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A269" w14:textId="77777777" w:rsidR="00214B6D" w:rsidRDefault="00214B6D"/>
    <w:p w14:paraId="02E353D1" w14:textId="77777777" w:rsidR="00214B6D" w:rsidRDefault="00214B6D"/>
    <w:p w14:paraId="661318D8" w14:textId="77777777" w:rsidR="00214B6D" w:rsidRDefault="00214B6D">
      <w:pPr>
        <w:jc w:val="center"/>
        <w:rPr>
          <w:sz w:val="32"/>
        </w:rPr>
      </w:pPr>
    </w:p>
    <w:p w14:paraId="05ACFEDA" w14:textId="77777777" w:rsidR="00214B6D" w:rsidRDefault="00214B6D">
      <w:pPr>
        <w:jc w:val="center"/>
        <w:rPr>
          <w:sz w:val="32"/>
        </w:rPr>
      </w:pPr>
    </w:p>
    <w:p w14:paraId="58B99649" w14:textId="77777777" w:rsidR="00214B6D" w:rsidRDefault="00530898">
      <w:pPr>
        <w:jc w:val="center"/>
        <w:rPr>
          <w:rFonts w:ascii="黑体" w:eastAsia="黑体" w:hAnsi="黑体"/>
          <w:b/>
          <w:sz w:val="40"/>
        </w:rPr>
      </w:pPr>
      <w:r>
        <w:rPr>
          <w:rFonts w:ascii="黑体" w:eastAsia="黑体" w:hAnsi="黑体" w:hint="eastAsia"/>
          <w:b/>
          <w:sz w:val="40"/>
        </w:rPr>
        <w:t>HYJF-III局部放电检测仪说明书</w:t>
      </w:r>
    </w:p>
    <w:p w14:paraId="62C744FC" w14:textId="77777777" w:rsidR="00214B6D" w:rsidRDefault="00214B6D">
      <w:pPr>
        <w:jc w:val="center"/>
        <w:rPr>
          <w:rFonts w:ascii="黑体" w:eastAsia="黑体" w:hAnsi="黑体"/>
          <w:sz w:val="40"/>
        </w:rPr>
      </w:pPr>
    </w:p>
    <w:p w14:paraId="11AE68EB" w14:textId="77777777" w:rsidR="00214B6D" w:rsidRDefault="00214B6D">
      <w:pPr>
        <w:widowControl/>
        <w:jc w:val="left"/>
        <w:rPr>
          <w:rFonts w:ascii="黑体" w:eastAsia="黑体" w:hAnsi="黑体"/>
          <w:sz w:val="32"/>
        </w:rPr>
      </w:pPr>
    </w:p>
    <w:p w14:paraId="6AFBAC07" w14:textId="77777777" w:rsidR="00214B6D" w:rsidRDefault="00214B6D">
      <w:pPr>
        <w:widowControl/>
        <w:jc w:val="left"/>
        <w:rPr>
          <w:rFonts w:ascii="黑体" w:eastAsia="黑体" w:hAnsi="黑体"/>
          <w:sz w:val="32"/>
        </w:rPr>
      </w:pPr>
    </w:p>
    <w:p w14:paraId="54036C46" w14:textId="77777777" w:rsidR="00214B6D" w:rsidRDefault="00214B6D">
      <w:pPr>
        <w:widowControl/>
        <w:jc w:val="left"/>
        <w:rPr>
          <w:rFonts w:ascii="黑体" w:eastAsia="黑体" w:hAnsi="黑体"/>
          <w:sz w:val="32"/>
        </w:rPr>
      </w:pPr>
    </w:p>
    <w:p w14:paraId="225D8A48" w14:textId="77777777" w:rsidR="00214B6D" w:rsidRDefault="00214B6D">
      <w:pPr>
        <w:widowControl/>
        <w:jc w:val="left"/>
        <w:rPr>
          <w:rFonts w:ascii="黑体" w:eastAsia="黑体" w:hAnsi="黑体"/>
          <w:sz w:val="32"/>
        </w:rPr>
      </w:pPr>
    </w:p>
    <w:p w14:paraId="798E9F41" w14:textId="77777777" w:rsidR="00214B6D" w:rsidRDefault="00214B6D">
      <w:pPr>
        <w:widowControl/>
        <w:jc w:val="left"/>
        <w:rPr>
          <w:rFonts w:ascii="黑体" w:eastAsia="黑体" w:hAnsi="黑体"/>
          <w:sz w:val="32"/>
        </w:rPr>
      </w:pPr>
    </w:p>
    <w:p w14:paraId="6F807C2B" w14:textId="77777777" w:rsidR="00214B6D" w:rsidRDefault="00214B6D">
      <w:pPr>
        <w:widowControl/>
        <w:jc w:val="left"/>
        <w:rPr>
          <w:rFonts w:ascii="黑体" w:eastAsia="黑体" w:hAnsi="黑体"/>
          <w:sz w:val="32"/>
        </w:rPr>
      </w:pPr>
    </w:p>
    <w:p w14:paraId="2F286BB1" w14:textId="77777777" w:rsidR="00214B6D" w:rsidRDefault="00214B6D">
      <w:pPr>
        <w:widowControl/>
        <w:jc w:val="left"/>
        <w:rPr>
          <w:rFonts w:ascii="黑体" w:eastAsia="黑体" w:hAnsi="黑体"/>
          <w:sz w:val="32"/>
        </w:rPr>
      </w:pPr>
    </w:p>
    <w:p w14:paraId="3CB838B2" w14:textId="77777777" w:rsidR="00214B6D" w:rsidRDefault="00214B6D">
      <w:pPr>
        <w:widowControl/>
        <w:jc w:val="left"/>
        <w:rPr>
          <w:rFonts w:ascii="黑体" w:eastAsia="黑体" w:hAnsi="黑体"/>
          <w:sz w:val="32"/>
        </w:rPr>
      </w:pPr>
    </w:p>
    <w:p w14:paraId="0263E4E0" w14:textId="77777777" w:rsidR="00214B6D" w:rsidRDefault="00214B6D">
      <w:pPr>
        <w:widowControl/>
        <w:jc w:val="left"/>
        <w:rPr>
          <w:rFonts w:ascii="黑体" w:eastAsia="黑体" w:hAnsi="黑体"/>
          <w:sz w:val="32"/>
        </w:rPr>
      </w:pPr>
    </w:p>
    <w:p w14:paraId="4D50218B" w14:textId="77777777" w:rsidR="00214B6D" w:rsidRDefault="00214B6D">
      <w:pPr>
        <w:widowControl/>
        <w:jc w:val="left"/>
        <w:rPr>
          <w:rFonts w:ascii="黑体" w:eastAsia="黑体" w:hAnsi="黑体"/>
          <w:sz w:val="32"/>
        </w:rPr>
      </w:pPr>
    </w:p>
    <w:p w14:paraId="1623A5DF" w14:textId="77777777" w:rsidR="00214B6D" w:rsidRDefault="00214B6D">
      <w:pPr>
        <w:widowControl/>
        <w:jc w:val="left"/>
        <w:rPr>
          <w:rFonts w:ascii="黑体" w:eastAsia="黑体" w:hAnsi="黑体"/>
          <w:sz w:val="32"/>
        </w:rPr>
      </w:pPr>
    </w:p>
    <w:p w14:paraId="709F145B" w14:textId="77777777" w:rsidR="00214B6D" w:rsidRDefault="00214B6D">
      <w:pPr>
        <w:widowControl/>
        <w:jc w:val="left"/>
        <w:rPr>
          <w:rFonts w:ascii="黑体" w:eastAsia="黑体" w:hAnsi="黑体"/>
          <w:sz w:val="32"/>
        </w:rPr>
      </w:pPr>
    </w:p>
    <w:p w14:paraId="21DCD7AE" w14:textId="77777777" w:rsidR="00214B6D" w:rsidRDefault="00214B6D">
      <w:pPr>
        <w:widowControl/>
        <w:jc w:val="left"/>
        <w:rPr>
          <w:rFonts w:ascii="黑体" w:eastAsia="黑体" w:hAnsi="黑体"/>
          <w:sz w:val="32"/>
        </w:rPr>
      </w:pPr>
    </w:p>
    <w:p w14:paraId="304AE1FD" w14:textId="77777777" w:rsidR="00214B6D" w:rsidRDefault="00214B6D">
      <w:pPr>
        <w:widowControl/>
        <w:jc w:val="left"/>
        <w:rPr>
          <w:rFonts w:ascii="黑体" w:eastAsia="黑体" w:hAnsi="黑体"/>
          <w:sz w:val="32"/>
        </w:rPr>
      </w:pPr>
    </w:p>
    <w:p w14:paraId="43CC6E18" w14:textId="77777777" w:rsidR="00214B6D" w:rsidRDefault="00530898">
      <w:pPr>
        <w:widowControl/>
        <w:jc w:val="center"/>
        <w:rPr>
          <w:rFonts w:ascii="黑体" w:eastAsia="黑体" w:hAnsi="黑体"/>
          <w:sz w:val="32"/>
        </w:rPr>
      </w:pPr>
      <w:r>
        <w:rPr>
          <w:rFonts w:ascii="黑体" w:eastAsia="黑体" w:hAnsi="黑体" w:hint="eastAsia"/>
          <w:sz w:val="32"/>
        </w:rPr>
        <w:t>武汉</w:t>
      </w:r>
      <w:proofErr w:type="gramStart"/>
      <w:r>
        <w:rPr>
          <w:rFonts w:ascii="黑体" w:eastAsia="黑体" w:hAnsi="黑体" w:hint="eastAsia"/>
          <w:sz w:val="32"/>
        </w:rPr>
        <w:t>华亿国电</w:t>
      </w:r>
      <w:proofErr w:type="gramEnd"/>
      <w:r>
        <w:rPr>
          <w:rFonts w:ascii="黑体" w:eastAsia="黑体" w:hAnsi="黑体" w:hint="eastAsia"/>
          <w:sz w:val="32"/>
        </w:rPr>
        <w:t>电力设备有限公司</w:t>
      </w:r>
    </w:p>
    <w:sdt>
      <w:sdtPr>
        <w:rPr>
          <w:rFonts w:asciiTheme="minorHAnsi" w:eastAsiaTheme="minorEastAsia" w:hAnsiTheme="minorHAnsi" w:cstheme="minorBidi"/>
          <w:b w:val="0"/>
          <w:bCs w:val="0"/>
          <w:color w:val="auto"/>
          <w:kern w:val="2"/>
          <w:sz w:val="21"/>
          <w:szCs w:val="22"/>
          <w:lang w:val="zh-CN"/>
        </w:rPr>
        <w:id w:val="-1540043841"/>
      </w:sdtPr>
      <w:sdtEndPr/>
      <w:sdtContent>
        <w:p w14:paraId="14A857A0" w14:textId="77777777" w:rsidR="00214B6D" w:rsidRDefault="00530898">
          <w:pPr>
            <w:pStyle w:val="TOC10"/>
            <w:spacing w:afterLines="100" w:after="312"/>
            <w:jc w:val="center"/>
            <w:rPr>
              <w:sz w:val="40"/>
            </w:rPr>
          </w:pPr>
          <w:r>
            <w:rPr>
              <w:sz w:val="40"/>
              <w:lang w:val="zh-CN"/>
            </w:rPr>
            <w:t>目</w:t>
          </w:r>
          <w:r>
            <w:rPr>
              <w:rFonts w:hint="eastAsia"/>
              <w:sz w:val="40"/>
              <w:lang w:val="zh-CN"/>
            </w:rPr>
            <w:t xml:space="preserve"> </w:t>
          </w:r>
          <w:r>
            <w:rPr>
              <w:sz w:val="40"/>
              <w:lang w:val="zh-CN"/>
            </w:rPr>
            <w:t>录</w:t>
          </w:r>
        </w:p>
        <w:p w14:paraId="193664DA" w14:textId="77777777" w:rsidR="00214B6D" w:rsidRDefault="00530898">
          <w:pPr>
            <w:pStyle w:val="TOC1"/>
          </w:pPr>
          <w:r>
            <w:rPr>
              <w:sz w:val="18"/>
            </w:rPr>
            <w:fldChar w:fldCharType="begin"/>
          </w:r>
          <w:r>
            <w:rPr>
              <w:sz w:val="18"/>
            </w:rPr>
            <w:instrText xml:space="preserve"> TOC \o "1-3" \h \z \u </w:instrText>
          </w:r>
          <w:r>
            <w:rPr>
              <w:sz w:val="18"/>
            </w:rPr>
            <w:fldChar w:fldCharType="separate"/>
          </w:r>
          <w:hyperlink w:anchor="_Toc526695522" w:history="1">
            <w:r>
              <w:rPr>
                <w:rStyle w:val="aa"/>
                <w:rFonts w:hint="eastAsia"/>
              </w:rPr>
              <w:t>一、概述</w:t>
            </w:r>
            <w:r>
              <w:tab/>
            </w:r>
            <w:r>
              <w:fldChar w:fldCharType="begin"/>
            </w:r>
            <w:r>
              <w:instrText xml:space="preserve"> PAGEREF _Toc526695522 \h </w:instrText>
            </w:r>
            <w:r>
              <w:fldChar w:fldCharType="separate"/>
            </w:r>
            <w:r>
              <w:t>1</w:t>
            </w:r>
            <w:r>
              <w:fldChar w:fldCharType="end"/>
            </w:r>
          </w:hyperlink>
        </w:p>
        <w:p w14:paraId="56C7BCDC" w14:textId="77777777" w:rsidR="00214B6D" w:rsidRDefault="00B66F7D">
          <w:pPr>
            <w:pStyle w:val="TOC2"/>
            <w:tabs>
              <w:tab w:val="right" w:leader="dot" w:pos="8296"/>
            </w:tabs>
          </w:pPr>
          <w:hyperlink w:anchor="_Toc526695523" w:history="1">
            <w:r w:rsidR="00530898">
              <w:rPr>
                <w:rStyle w:val="aa"/>
              </w:rPr>
              <w:t xml:space="preserve">1.1 </w:t>
            </w:r>
            <w:r w:rsidR="00530898">
              <w:rPr>
                <w:rStyle w:val="aa"/>
                <w:rFonts w:hint="eastAsia"/>
              </w:rPr>
              <w:t>关于本说明书</w:t>
            </w:r>
            <w:r w:rsidR="00530898">
              <w:tab/>
            </w:r>
            <w:r w:rsidR="00530898">
              <w:fldChar w:fldCharType="begin"/>
            </w:r>
            <w:r w:rsidR="00530898">
              <w:instrText xml:space="preserve"> PAGEREF _Toc526695523 \h </w:instrText>
            </w:r>
            <w:r w:rsidR="00530898">
              <w:fldChar w:fldCharType="separate"/>
            </w:r>
            <w:r w:rsidR="00530898">
              <w:t>1</w:t>
            </w:r>
            <w:r w:rsidR="00530898">
              <w:fldChar w:fldCharType="end"/>
            </w:r>
          </w:hyperlink>
        </w:p>
        <w:p w14:paraId="47A53091" w14:textId="77777777" w:rsidR="00214B6D" w:rsidRDefault="00B66F7D">
          <w:pPr>
            <w:pStyle w:val="TOC2"/>
            <w:tabs>
              <w:tab w:val="right" w:leader="dot" w:pos="8296"/>
            </w:tabs>
          </w:pPr>
          <w:hyperlink w:anchor="_Toc526695524" w:history="1">
            <w:r w:rsidR="00530898">
              <w:rPr>
                <w:rStyle w:val="aa"/>
              </w:rPr>
              <w:t xml:space="preserve">1.2 </w:t>
            </w:r>
            <w:r w:rsidR="00530898">
              <w:rPr>
                <w:rStyle w:val="aa"/>
                <w:rFonts w:hint="eastAsia"/>
              </w:rPr>
              <w:t>责任声明</w:t>
            </w:r>
            <w:r w:rsidR="00530898">
              <w:tab/>
            </w:r>
            <w:r w:rsidR="00530898">
              <w:fldChar w:fldCharType="begin"/>
            </w:r>
            <w:r w:rsidR="00530898">
              <w:instrText xml:space="preserve"> PAGEREF _Toc526695524 \h </w:instrText>
            </w:r>
            <w:r w:rsidR="00530898">
              <w:fldChar w:fldCharType="separate"/>
            </w:r>
            <w:r w:rsidR="00530898">
              <w:t>1</w:t>
            </w:r>
            <w:r w:rsidR="00530898">
              <w:fldChar w:fldCharType="end"/>
            </w:r>
          </w:hyperlink>
        </w:p>
        <w:p w14:paraId="2745130D" w14:textId="77777777" w:rsidR="00214B6D" w:rsidRDefault="00B66F7D">
          <w:pPr>
            <w:pStyle w:val="TOC1"/>
          </w:pPr>
          <w:hyperlink w:anchor="_Toc526695525" w:history="1">
            <w:r w:rsidR="00530898">
              <w:rPr>
                <w:rStyle w:val="aa"/>
                <w:rFonts w:hint="eastAsia"/>
              </w:rPr>
              <w:t>二、产品介绍</w:t>
            </w:r>
            <w:r w:rsidR="00530898">
              <w:tab/>
            </w:r>
            <w:r w:rsidR="00530898">
              <w:fldChar w:fldCharType="begin"/>
            </w:r>
            <w:r w:rsidR="00530898">
              <w:instrText xml:space="preserve"> PAGEREF _Toc526695525 \h </w:instrText>
            </w:r>
            <w:r w:rsidR="00530898">
              <w:fldChar w:fldCharType="separate"/>
            </w:r>
            <w:r w:rsidR="00530898">
              <w:t>2</w:t>
            </w:r>
            <w:r w:rsidR="00530898">
              <w:fldChar w:fldCharType="end"/>
            </w:r>
          </w:hyperlink>
        </w:p>
        <w:p w14:paraId="1FF8B48A" w14:textId="77777777" w:rsidR="00214B6D" w:rsidRDefault="00B66F7D">
          <w:pPr>
            <w:pStyle w:val="TOC2"/>
            <w:tabs>
              <w:tab w:val="right" w:leader="dot" w:pos="8296"/>
            </w:tabs>
          </w:pPr>
          <w:hyperlink w:anchor="_Toc526695526" w:history="1">
            <w:r w:rsidR="00530898">
              <w:rPr>
                <w:rStyle w:val="aa"/>
              </w:rPr>
              <w:t>2.1</w:t>
            </w:r>
            <w:r w:rsidR="00530898">
              <w:rPr>
                <w:rStyle w:val="aa"/>
                <w:rFonts w:hint="eastAsia"/>
              </w:rPr>
              <w:t>注意事项</w:t>
            </w:r>
            <w:r w:rsidR="00530898">
              <w:tab/>
            </w:r>
            <w:r w:rsidR="00530898">
              <w:fldChar w:fldCharType="begin"/>
            </w:r>
            <w:r w:rsidR="00530898">
              <w:instrText xml:space="preserve"> PAGEREF _Toc526695526 \h </w:instrText>
            </w:r>
            <w:r w:rsidR="00530898">
              <w:fldChar w:fldCharType="separate"/>
            </w:r>
            <w:r w:rsidR="00530898">
              <w:t>2</w:t>
            </w:r>
            <w:r w:rsidR="00530898">
              <w:fldChar w:fldCharType="end"/>
            </w:r>
          </w:hyperlink>
        </w:p>
        <w:p w14:paraId="2332CB4E" w14:textId="77777777" w:rsidR="00214B6D" w:rsidRDefault="00B66F7D">
          <w:pPr>
            <w:pStyle w:val="TOC2"/>
            <w:tabs>
              <w:tab w:val="right" w:leader="dot" w:pos="8296"/>
            </w:tabs>
          </w:pPr>
          <w:hyperlink w:anchor="_Toc526695527" w:history="1">
            <w:r w:rsidR="00530898">
              <w:rPr>
                <w:rStyle w:val="aa"/>
              </w:rPr>
              <w:t xml:space="preserve">2.2 </w:t>
            </w:r>
            <w:r w:rsidR="00530898">
              <w:rPr>
                <w:rStyle w:val="aa"/>
                <w:rFonts w:hint="eastAsia"/>
              </w:rPr>
              <w:t>简述</w:t>
            </w:r>
            <w:r w:rsidR="00530898">
              <w:tab/>
            </w:r>
            <w:r w:rsidR="00530898">
              <w:fldChar w:fldCharType="begin"/>
            </w:r>
            <w:r w:rsidR="00530898">
              <w:instrText xml:space="preserve"> PAGEREF _Toc526695527 \h </w:instrText>
            </w:r>
            <w:r w:rsidR="00530898">
              <w:fldChar w:fldCharType="separate"/>
            </w:r>
            <w:r w:rsidR="00530898">
              <w:t>2</w:t>
            </w:r>
            <w:r w:rsidR="00530898">
              <w:fldChar w:fldCharType="end"/>
            </w:r>
          </w:hyperlink>
        </w:p>
        <w:p w14:paraId="6EAE3983" w14:textId="77777777" w:rsidR="00214B6D" w:rsidRDefault="00B66F7D">
          <w:pPr>
            <w:pStyle w:val="TOC2"/>
            <w:tabs>
              <w:tab w:val="right" w:leader="dot" w:pos="8296"/>
            </w:tabs>
          </w:pPr>
          <w:hyperlink w:anchor="_Toc526695528" w:history="1">
            <w:r w:rsidR="00530898">
              <w:rPr>
                <w:rStyle w:val="aa"/>
              </w:rPr>
              <w:t xml:space="preserve">2.3 </w:t>
            </w:r>
            <w:r w:rsidR="00530898">
              <w:rPr>
                <w:rStyle w:val="aa"/>
                <w:rFonts w:hint="eastAsia"/>
              </w:rPr>
              <w:t>产品特点</w:t>
            </w:r>
            <w:r w:rsidR="00530898">
              <w:tab/>
            </w:r>
            <w:r w:rsidR="00530898">
              <w:fldChar w:fldCharType="begin"/>
            </w:r>
            <w:r w:rsidR="00530898">
              <w:instrText xml:space="preserve"> PAGEREF _Toc526695528 \h </w:instrText>
            </w:r>
            <w:r w:rsidR="00530898">
              <w:fldChar w:fldCharType="separate"/>
            </w:r>
            <w:r w:rsidR="00530898">
              <w:t>2</w:t>
            </w:r>
            <w:r w:rsidR="00530898">
              <w:fldChar w:fldCharType="end"/>
            </w:r>
          </w:hyperlink>
        </w:p>
        <w:p w14:paraId="2CE1500D" w14:textId="77777777" w:rsidR="00214B6D" w:rsidRDefault="00B66F7D">
          <w:pPr>
            <w:pStyle w:val="TOC2"/>
            <w:tabs>
              <w:tab w:val="right" w:leader="dot" w:pos="8296"/>
            </w:tabs>
          </w:pPr>
          <w:hyperlink w:anchor="_Toc526695529" w:history="1">
            <w:r w:rsidR="00530898">
              <w:rPr>
                <w:rStyle w:val="aa"/>
              </w:rPr>
              <w:t xml:space="preserve">2.4 </w:t>
            </w:r>
            <w:r w:rsidR="00530898">
              <w:rPr>
                <w:rStyle w:val="aa"/>
                <w:rFonts w:hint="eastAsia"/>
              </w:rPr>
              <w:t>产品应用</w:t>
            </w:r>
            <w:r w:rsidR="00530898">
              <w:tab/>
            </w:r>
            <w:r w:rsidR="00530898">
              <w:fldChar w:fldCharType="begin"/>
            </w:r>
            <w:r w:rsidR="00530898">
              <w:instrText xml:space="preserve"> PAGEREF _Toc526695529 \h </w:instrText>
            </w:r>
            <w:r w:rsidR="00530898">
              <w:fldChar w:fldCharType="separate"/>
            </w:r>
            <w:r w:rsidR="00530898">
              <w:t>2</w:t>
            </w:r>
            <w:r w:rsidR="00530898">
              <w:fldChar w:fldCharType="end"/>
            </w:r>
          </w:hyperlink>
        </w:p>
        <w:p w14:paraId="5AC8C722" w14:textId="77777777" w:rsidR="00214B6D" w:rsidRDefault="00B66F7D">
          <w:pPr>
            <w:pStyle w:val="TOC2"/>
            <w:tabs>
              <w:tab w:val="right" w:leader="dot" w:pos="8296"/>
            </w:tabs>
          </w:pPr>
          <w:hyperlink w:anchor="_Toc526695530" w:history="1">
            <w:r w:rsidR="00530898">
              <w:rPr>
                <w:rStyle w:val="aa"/>
              </w:rPr>
              <w:t xml:space="preserve">2.5 </w:t>
            </w:r>
            <w:r w:rsidR="00530898">
              <w:rPr>
                <w:rStyle w:val="aa"/>
                <w:rFonts w:hint="eastAsia"/>
              </w:rPr>
              <w:t>参数指标</w:t>
            </w:r>
            <w:r w:rsidR="00530898">
              <w:tab/>
            </w:r>
            <w:r w:rsidR="00530898">
              <w:fldChar w:fldCharType="begin"/>
            </w:r>
            <w:r w:rsidR="00530898">
              <w:instrText xml:space="preserve"> PAGEREF _Toc526695530 \h </w:instrText>
            </w:r>
            <w:r w:rsidR="00530898">
              <w:fldChar w:fldCharType="separate"/>
            </w:r>
            <w:r w:rsidR="00530898">
              <w:t>3</w:t>
            </w:r>
            <w:r w:rsidR="00530898">
              <w:fldChar w:fldCharType="end"/>
            </w:r>
          </w:hyperlink>
        </w:p>
        <w:p w14:paraId="638C36F8" w14:textId="77777777" w:rsidR="00214B6D" w:rsidRDefault="00B66F7D">
          <w:pPr>
            <w:pStyle w:val="TOC2"/>
            <w:tabs>
              <w:tab w:val="right" w:leader="dot" w:pos="8296"/>
            </w:tabs>
          </w:pPr>
          <w:hyperlink w:anchor="_Toc526695531" w:history="1">
            <w:r w:rsidR="00530898">
              <w:rPr>
                <w:rStyle w:val="aa"/>
              </w:rPr>
              <w:t xml:space="preserve">2.6 </w:t>
            </w:r>
            <w:r w:rsidR="00530898">
              <w:rPr>
                <w:rStyle w:val="aa"/>
                <w:rFonts w:hint="eastAsia"/>
              </w:rPr>
              <w:t>按照标准</w:t>
            </w:r>
            <w:r w:rsidR="00530898">
              <w:tab/>
            </w:r>
            <w:r w:rsidR="00530898">
              <w:fldChar w:fldCharType="begin"/>
            </w:r>
            <w:r w:rsidR="00530898">
              <w:instrText xml:space="preserve"> PAGEREF _Toc526695531 \h </w:instrText>
            </w:r>
            <w:r w:rsidR="00530898">
              <w:fldChar w:fldCharType="separate"/>
            </w:r>
            <w:r w:rsidR="00530898">
              <w:t>3</w:t>
            </w:r>
            <w:r w:rsidR="00530898">
              <w:fldChar w:fldCharType="end"/>
            </w:r>
          </w:hyperlink>
        </w:p>
        <w:p w14:paraId="1525BD36" w14:textId="77777777" w:rsidR="00214B6D" w:rsidRDefault="00B66F7D">
          <w:pPr>
            <w:pStyle w:val="TOC2"/>
            <w:tabs>
              <w:tab w:val="right" w:leader="dot" w:pos="8296"/>
            </w:tabs>
          </w:pPr>
          <w:hyperlink w:anchor="_Toc526695532" w:history="1">
            <w:r w:rsidR="00530898">
              <w:rPr>
                <w:rStyle w:val="aa"/>
              </w:rPr>
              <w:t xml:space="preserve">2.7 </w:t>
            </w:r>
            <w:r w:rsidR="00530898">
              <w:rPr>
                <w:rStyle w:val="aa"/>
                <w:rFonts w:hint="eastAsia"/>
              </w:rPr>
              <w:t>产品配置清单</w:t>
            </w:r>
            <w:r w:rsidR="00530898">
              <w:tab/>
            </w:r>
            <w:r w:rsidR="00530898">
              <w:fldChar w:fldCharType="begin"/>
            </w:r>
            <w:r w:rsidR="00530898">
              <w:instrText xml:space="preserve"> PAGEREF _Toc526695532 \h </w:instrText>
            </w:r>
            <w:r w:rsidR="00530898">
              <w:fldChar w:fldCharType="separate"/>
            </w:r>
            <w:r w:rsidR="00530898">
              <w:t>4</w:t>
            </w:r>
            <w:r w:rsidR="00530898">
              <w:fldChar w:fldCharType="end"/>
            </w:r>
          </w:hyperlink>
        </w:p>
        <w:p w14:paraId="63D8706B" w14:textId="77777777" w:rsidR="00214B6D" w:rsidRDefault="00B66F7D">
          <w:pPr>
            <w:pStyle w:val="TOC1"/>
          </w:pPr>
          <w:hyperlink w:anchor="_Toc526695533" w:history="1">
            <w:r w:rsidR="00530898">
              <w:rPr>
                <w:rStyle w:val="aa"/>
                <w:rFonts w:hint="eastAsia"/>
              </w:rPr>
              <w:t>三、操作说明</w:t>
            </w:r>
            <w:r w:rsidR="00530898">
              <w:tab/>
            </w:r>
            <w:r w:rsidR="00530898">
              <w:fldChar w:fldCharType="begin"/>
            </w:r>
            <w:r w:rsidR="00530898">
              <w:instrText xml:space="preserve"> PAGEREF _Toc526695533 \h </w:instrText>
            </w:r>
            <w:r w:rsidR="00530898">
              <w:fldChar w:fldCharType="separate"/>
            </w:r>
            <w:r w:rsidR="00530898">
              <w:t>4</w:t>
            </w:r>
            <w:r w:rsidR="00530898">
              <w:fldChar w:fldCharType="end"/>
            </w:r>
          </w:hyperlink>
        </w:p>
        <w:p w14:paraId="015DB4BB" w14:textId="77777777" w:rsidR="00214B6D" w:rsidRDefault="00B66F7D">
          <w:pPr>
            <w:pStyle w:val="TOC2"/>
            <w:tabs>
              <w:tab w:val="right" w:leader="dot" w:pos="8296"/>
            </w:tabs>
          </w:pPr>
          <w:hyperlink w:anchor="_Toc526695534" w:history="1">
            <w:r w:rsidR="00530898">
              <w:rPr>
                <w:rStyle w:val="aa"/>
              </w:rPr>
              <w:t xml:space="preserve">3.1 </w:t>
            </w:r>
            <w:r w:rsidR="00530898">
              <w:rPr>
                <w:rStyle w:val="aa"/>
                <w:rFonts w:hint="eastAsia"/>
              </w:rPr>
              <w:t>结构</w:t>
            </w:r>
            <w:r w:rsidR="00530898">
              <w:tab/>
            </w:r>
            <w:r w:rsidR="00530898">
              <w:fldChar w:fldCharType="begin"/>
            </w:r>
            <w:r w:rsidR="00530898">
              <w:instrText xml:space="preserve"> PAGEREF _Toc526695534 \h </w:instrText>
            </w:r>
            <w:r w:rsidR="00530898">
              <w:fldChar w:fldCharType="separate"/>
            </w:r>
            <w:r w:rsidR="00530898">
              <w:t>4</w:t>
            </w:r>
            <w:r w:rsidR="00530898">
              <w:fldChar w:fldCharType="end"/>
            </w:r>
          </w:hyperlink>
        </w:p>
        <w:p w14:paraId="02EB2714" w14:textId="77777777" w:rsidR="00214B6D" w:rsidRDefault="00B66F7D">
          <w:pPr>
            <w:pStyle w:val="TOC2"/>
            <w:tabs>
              <w:tab w:val="right" w:leader="dot" w:pos="8296"/>
            </w:tabs>
          </w:pPr>
          <w:hyperlink w:anchor="_Toc526695535" w:history="1">
            <w:r w:rsidR="00530898">
              <w:rPr>
                <w:rStyle w:val="aa"/>
              </w:rPr>
              <w:t>3.2</w:t>
            </w:r>
            <w:r w:rsidR="00530898">
              <w:rPr>
                <w:rStyle w:val="aa"/>
                <w:rFonts w:hint="eastAsia"/>
              </w:rPr>
              <w:t>系统开关机及状态显示</w:t>
            </w:r>
            <w:r w:rsidR="00530898">
              <w:tab/>
            </w:r>
            <w:r w:rsidR="00530898">
              <w:fldChar w:fldCharType="begin"/>
            </w:r>
            <w:r w:rsidR="00530898">
              <w:instrText xml:space="preserve"> PAGEREF _Toc526695535 \h </w:instrText>
            </w:r>
            <w:r w:rsidR="00530898">
              <w:fldChar w:fldCharType="separate"/>
            </w:r>
            <w:r w:rsidR="00530898">
              <w:t>5</w:t>
            </w:r>
            <w:r w:rsidR="00530898">
              <w:fldChar w:fldCharType="end"/>
            </w:r>
          </w:hyperlink>
        </w:p>
        <w:p w14:paraId="1246E623" w14:textId="77777777" w:rsidR="00214B6D" w:rsidRDefault="00B66F7D">
          <w:pPr>
            <w:pStyle w:val="TOC2"/>
            <w:tabs>
              <w:tab w:val="right" w:leader="dot" w:pos="8296"/>
            </w:tabs>
          </w:pPr>
          <w:hyperlink w:anchor="_Toc526695536" w:history="1">
            <w:r w:rsidR="00530898">
              <w:rPr>
                <w:rStyle w:val="aa"/>
              </w:rPr>
              <w:t xml:space="preserve">3.3 </w:t>
            </w:r>
            <w:r w:rsidR="00530898">
              <w:rPr>
                <w:rStyle w:val="aa"/>
                <w:rFonts w:hint="eastAsia"/>
              </w:rPr>
              <w:t>测试</w:t>
            </w:r>
            <w:r w:rsidR="00530898">
              <w:tab/>
            </w:r>
            <w:r w:rsidR="00530898">
              <w:fldChar w:fldCharType="begin"/>
            </w:r>
            <w:r w:rsidR="00530898">
              <w:instrText xml:space="preserve"> PAGEREF _Toc526695536 \h </w:instrText>
            </w:r>
            <w:r w:rsidR="00530898">
              <w:fldChar w:fldCharType="separate"/>
            </w:r>
            <w:r w:rsidR="00530898">
              <w:t>5</w:t>
            </w:r>
            <w:r w:rsidR="00530898">
              <w:fldChar w:fldCharType="end"/>
            </w:r>
          </w:hyperlink>
        </w:p>
        <w:p w14:paraId="44F790B6" w14:textId="77777777" w:rsidR="00214B6D" w:rsidRDefault="00B66F7D">
          <w:pPr>
            <w:pStyle w:val="TOC3"/>
            <w:tabs>
              <w:tab w:val="right" w:leader="dot" w:pos="8296"/>
            </w:tabs>
          </w:pPr>
          <w:hyperlink w:anchor="_Toc526695537" w:history="1">
            <w:r w:rsidR="00530898">
              <w:rPr>
                <w:rStyle w:val="aa"/>
              </w:rPr>
              <w:t xml:space="preserve">3.3.1 </w:t>
            </w:r>
            <w:r w:rsidR="00530898">
              <w:rPr>
                <w:rStyle w:val="aa"/>
                <w:rFonts w:hint="eastAsia"/>
              </w:rPr>
              <w:t>使用内置传感器测试</w:t>
            </w:r>
            <w:r w:rsidR="00530898">
              <w:tab/>
            </w:r>
            <w:r w:rsidR="00530898">
              <w:fldChar w:fldCharType="begin"/>
            </w:r>
            <w:r w:rsidR="00530898">
              <w:instrText xml:space="preserve"> PAGEREF _Toc526695537 \h </w:instrText>
            </w:r>
            <w:r w:rsidR="00530898">
              <w:fldChar w:fldCharType="separate"/>
            </w:r>
            <w:r w:rsidR="00530898">
              <w:t>5</w:t>
            </w:r>
            <w:r w:rsidR="00530898">
              <w:fldChar w:fldCharType="end"/>
            </w:r>
          </w:hyperlink>
        </w:p>
        <w:p w14:paraId="687765F3" w14:textId="77777777" w:rsidR="00214B6D" w:rsidRDefault="00B66F7D">
          <w:pPr>
            <w:pStyle w:val="TOC3"/>
            <w:tabs>
              <w:tab w:val="right" w:leader="dot" w:pos="8296"/>
            </w:tabs>
          </w:pPr>
          <w:hyperlink w:anchor="_Toc526695538" w:history="1">
            <w:r w:rsidR="00530898">
              <w:rPr>
                <w:rStyle w:val="aa"/>
              </w:rPr>
              <w:t xml:space="preserve">3.3.3 </w:t>
            </w:r>
            <w:r w:rsidR="00530898">
              <w:rPr>
                <w:rStyle w:val="aa"/>
                <w:rFonts w:hint="eastAsia"/>
              </w:rPr>
              <w:t>图谱模式</w:t>
            </w:r>
            <w:r w:rsidR="00530898">
              <w:tab/>
            </w:r>
            <w:r w:rsidR="00530898">
              <w:fldChar w:fldCharType="begin"/>
            </w:r>
            <w:r w:rsidR="00530898">
              <w:instrText xml:space="preserve"> PAGEREF _Toc526695538 \h </w:instrText>
            </w:r>
            <w:r w:rsidR="00530898">
              <w:fldChar w:fldCharType="separate"/>
            </w:r>
            <w:r w:rsidR="00530898">
              <w:t>7</w:t>
            </w:r>
            <w:r w:rsidR="00530898">
              <w:fldChar w:fldCharType="end"/>
            </w:r>
          </w:hyperlink>
        </w:p>
        <w:p w14:paraId="478F1CE7" w14:textId="77777777" w:rsidR="00214B6D" w:rsidRDefault="00B66F7D">
          <w:pPr>
            <w:pStyle w:val="TOC3"/>
            <w:tabs>
              <w:tab w:val="right" w:leader="dot" w:pos="8296"/>
            </w:tabs>
          </w:pPr>
          <w:hyperlink w:anchor="_Toc526695539" w:history="1">
            <w:r w:rsidR="00530898">
              <w:rPr>
                <w:rStyle w:val="aa"/>
              </w:rPr>
              <w:t xml:space="preserve">3.3.4 </w:t>
            </w:r>
            <w:r w:rsidR="00530898">
              <w:rPr>
                <w:rStyle w:val="aa"/>
                <w:rFonts w:hint="eastAsia"/>
              </w:rPr>
              <w:t>典型的放电类型与放电图谱</w:t>
            </w:r>
            <w:r w:rsidR="00530898">
              <w:tab/>
            </w:r>
            <w:r w:rsidR="00530898">
              <w:fldChar w:fldCharType="begin"/>
            </w:r>
            <w:r w:rsidR="00530898">
              <w:instrText xml:space="preserve"> PAGEREF _Toc526695539 \h </w:instrText>
            </w:r>
            <w:r w:rsidR="00530898">
              <w:fldChar w:fldCharType="separate"/>
            </w:r>
            <w:r w:rsidR="00530898">
              <w:t>8</w:t>
            </w:r>
            <w:r w:rsidR="00530898">
              <w:fldChar w:fldCharType="end"/>
            </w:r>
          </w:hyperlink>
        </w:p>
        <w:p w14:paraId="5854ACE6" w14:textId="77777777" w:rsidR="00214B6D" w:rsidRDefault="00B66F7D">
          <w:pPr>
            <w:pStyle w:val="TOC3"/>
            <w:tabs>
              <w:tab w:val="right" w:leader="dot" w:pos="8296"/>
            </w:tabs>
          </w:pPr>
          <w:hyperlink w:anchor="_Toc526695540" w:history="1">
            <w:r w:rsidR="00530898">
              <w:rPr>
                <w:rStyle w:val="aa"/>
              </w:rPr>
              <w:t xml:space="preserve">3.3.5 </w:t>
            </w:r>
            <w:r w:rsidR="00530898">
              <w:rPr>
                <w:rStyle w:val="aa"/>
                <w:rFonts w:hint="eastAsia"/>
              </w:rPr>
              <w:t>使用外置传感器测试</w:t>
            </w:r>
            <w:r w:rsidR="00530898">
              <w:tab/>
            </w:r>
            <w:r w:rsidR="00530898">
              <w:fldChar w:fldCharType="begin"/>
            </w:r>
            <w:r w:rsidR="00530898">
              <w:instrText xml:space="preserve"> PAGEREF _Toc526695540 \h </w:instrText>
            </w:r>
            <w:r w:rsidR="00530898">
              <w:fldChar w:fldCharType="separate"/>
            </w:r>
            <w:r w:rsidR="00530898">
              <w:t>10</w:t>
            </w:r>
            <w:r w:rsidR="00530898">
              <w:fldChar w:fldCharType="end"/>
            </w:r>
          </w:hyperlink>
        </w:p>
        <w:p w14:paraId="4379CB5F" w14:textId="77777777" w:rsidR="00214B6D" w:rsidRDefault="00B66F7D">
          <w:pPr>
            <w:pStyle w:val="TOC2"/>
            <w:tabs>
              <w:tab w:val="right" w:leader="dot" w:pos="8296"/>
            </w:tabs>
          </w:pPr>
          <w:hyperlink w:anchor="_Toc526695541" w:history="1">
            <w:r w:rsidR="00530898">
              <w:rPr>
                <w:rStyle w:val="aa"/>
              </w:rPr>
              <w:t xml:space="preserve">3.4 </w:t>
            </w:r>
            <w:r w:rsidR="00530898">
              <w:rPr>
                <w:rStyle w:val="aa"/>
                <w:rFonts w:hint="eastAsia"/>
              </w:rPr>
              <w:t>数据管理</w:t>
            </w:r>
            <w:r w:rsidR="00530898">
              <w:tab/>
            </w:r>
            <w:r w:rsidR="00530898">
              <w:fldChar w:fldCharType="begin"/>
            </w:r>
            <w:r w:rsidR="00530898">
              <w:instrText xml:space="preserve"> PAGEREF _Toc526695541 \h </w:instrText>
            </w:r>
            <w:r w:rsidR="00530898">
              <w:fldChar w:fldCharType="separate"/>
            </w:r>
            <w:r w:rsidR="00530898">
              <w:t>10</w:t>
            </w:r>
            <w:r w:rsidR="00530898">
              <w:fldChar w:fldCharType="end"/>
            </w:r>
          </w:hyperlink>
        </w:p>
        <w:p w14:paraId="327BD0DB" w14:textId="77777777" w:rsidR="00214B6D" w:rsidRDefault="00B66F7D">
          <w:pPr>
            <w:pStyle w:val="TOC2"/>
            <w:tabs>
              <w:tab w:val="right" w:leader="dot" w:pos="8296"/>
            </w:tabs>
          </w:pPr>
          <w:hyperlink w:anchor="_Toc526695542" w:history="1">
            <w:r w:rsidR="00530898">
              <w:rPr>
                <w:rStyle w:val="aa"/>
              </w:rPr>
              <w:t xml:space="preserve">3.5 </w:t>
            </w:r>
            <w:r w:rsidR="00530898">
              <w:rPr>
                <w:rStyle w:val="aa"/>
                <w:rFonts w:hint="eastAsia"/>
              </w:rPr>
              <w:t>设置</w:t>
            </w:r>
            <w:r w:rsidR="00530898">
              <w:tab/>
            </w:r>
            <w:r w:rsidR="00530898">
              <w:fldChar w:fldCharType="begin"/>
            </w:r>
            <w:r w:rsidR="00530898">
              <w:instrText xml:space="preserve"> PAGEREF _Toc526695542 \h </w:instrText>
            </w:r>
            <w:r w:rsidR="00530898">
              <w:fldChar w:fldCharType="separate"/>
            </w:r>
            <w:r w:rsidR="00530898">
              <w:t>11</w:t>
            </w:r>
            <w:r w:rsidR="00530898">
              <w:fldChar w:fldCharType="end"/>
            </w:r>
          </w:hyperlink>
        </w:p>
        <w:p w14:paraId="53083720" w14:textId="77777777" w:rsidR="00214B6D" w:rsidRDefault="00B66F7D">
          <w:pPr>
            <w:pStyle w:val="TOC2"/>
            <w:tabs>
              <w:tab w:val="right" w:leader="dot" w:pos="8296"/>
            </w:tabs>
          </w:pPr>
          <w:hyperlink w:anchor="_Toc526695543" w:history="1">
            <w:r w:rsidR="00530898">
              <w:rPr>
                <w:rStyle w:val="aa"/>
              </w:rPr>
              <w:t>3.6 USB</w:t>
            </w:r>
            <w:r w:rsidR="00530898">
              <w:rPr>
                <w:rStyle w:val="aa"/>
                <w:rFonts w:hint="eastAsia"/>
              </w:rPr>
              <w:t>连接</w:t>
            </w:r>
            <w:r w:rsidR="00530898">
              <w:tab/>
            </w:r>
            <w:r w:rsidR="00530898">
              <w:fldChar w:fldCharType="begin"/>
            </w:r>
            <w:r w:rsidR="00530898">
              <w:instrText xml:space="preserve"> PAGEREF _Toc526695543 \h </w:instrText>
            </w:r>
            <w:r w:rsidR="00530898">
              <w:fldChar w:fldCharType="separate"/>
            </w:r>
            <w:r w:rsidR="00530898">
              <w:t>12</w:t>
            </w:r>
            <w:r w:rsidR="00530898">
              <w:fldChar w:fldCharType="end"/>
            </w:r>
          </w:hyperlink>
        </w:p>
        <w:p w14:paraId="7D37B118" w14:textId="77777777" w:rsidR="00214B6D" w:rsidRDefault="00B66F7D">
          <w:pPr>
            <w:pStyle w:val="TOC2"/>
            <w:tabs>
              <w:tab w:val="right" w:leader="dot" w:pos="8296"/>
            </w:tabs>
          </w:pPr>
          <w:hyperlink w:anchor="_Toc526695544" w:history="1">
            <w:r w:rsidR="00530898">
              <w:rPr>
                <w:rStyle w:val="aa"/>
              </w:rPr>
              <w:t xml:space="preserve">3.7 </w:t>
            </w:r>
            <w:r w:rsidR="00530898">
              <w:rPr>
                <w:rStyle w:val="aa"/>
                <w:rFonts w:hint="eastAsia"/>
              </w:rPr>
              <w:t>充电</w:t>
            </w:r>
            <w:r w:rsidR="00530898">
              <w:tab/>
            </w:r>
            <w:r w:rsidR="00530898">
              <w:fldChar w:fldCharType="begin"/>
            </w:r>
            <w:r w:rsidR="00530898">
              <w:instrText xml:space="preserve"> PAGEREF _Toc526695544 \h </w:instrText>
            </w:r>
            <w:r w:rsidR="00530898">
              <w:fldChar w:fldCharType="separate"/>
            </w:r>
            <w:r w:rsidR="00530898">
              <w:t>12</w:t>
            </w:r>
            <w:r w:rsidR="00530898">
              <w:fldChar w:fldCharType="end"/>
            </w:r>
          </w:hyperlink>
        </w:p>
        <w:p w14:paraId="5C91EA31" w14:textId="77777777" w:rsidR="00214B6D" w:rsidRDefault="00B66F7D">
          <w:pPr>
            <w:pStyle w:val="TOC1"/>
          </w:pPr>
          <w:hyperlink w:anchor="_Toc526695545" w:history="1">
            <w:r w:rsidR="00530898">
              <w:rPr>
                <w:rStyle w:val="aa"/>
                <w:rFonts w:hint="eastAsia"/>
              </w:rPr>
              <w:t>附录一</w:t>
            </w:r>
            <w:r w:rsidR="00530898">
              <w:rPr>
                <w:rStyle w:val="aa"/>
              </w:rPr>
              <w:t xml:space="preserve"> GIS</w:t>
            </w:r>
            <w:r w:rsidR="00530898">
              <w:rPr>
                <w:rStyle w:val="aa"/>
                <w:rFonts w:hint="eastAsia"/>
              </w:rPr>
              <w:t>特高频局部放电检测报告模板</w:t>
            </w:r>
            <w:r w:rsidR="00530898">
              <w:tab/>
            </w:r>
            <w:r w:rsidR="00530898">
              <w:fldChar w:fldCharType="begin"/>
            </w:r>
            <w:r w:rsidR="00530898">
              <w:instrText xml:space="preserve"> PAGEREF _Toc526695545 \h </w:instrText>
            </w:r>
            <w:r w:rsidR="00530898">
              <w:fldChar w:fldCharType="separate"/>
            </w:r>
            <w:r w:rsidR="00530898">
              <w:t>13</w:t>
            </w:r>
            <w:r w:rsidR="00530898">
              <w:fldChar w:fldCharType="end"/>
            </w:r>
          </w:hyperlink>
        </w:p>
        <w:p w14:paraId="64D23908" w14:textId="77777777" w:rsidR="00214B6D" w:rsidRDefault="00B66F7D">
          <w:pPr>
            <w:pStyle w:val="TOC1"/>
            <w:spacing w:beforeLines="0" w:before="0"/>
          </w:pPr>
          <w:hyperlink w:anchor="_Toc526695546" w:history="1">
            <w:r w:rsidR="00530898">
              <w:rPr>
                <w:rStyle w:val="aa"/>
                <w:rFonts w:hint="eastAsia"/>
              </w:rPr>
              <w:t>附录二</w:t>
            </w:r>
            <w:r w:rsidR="00530898">
              <w:rPr>
                <w:rStyle w:val="aa"/>
              </w:rPr>
              <w:t xml:space="preserve"> </w:t>
            </w:r>
            <w:r w:rsidR="00530898">
              <w:rPr>
                <w:rStyle w:val="aa"/>
                <w:rFonts w:hint="eastAsia"/>
              </w:rPr>
              <w:t>开关柜局部放电检测报告模板</w:t>
            </w:r>
            <w:r w:rsidR="00530898">
              <w:tab/>
            </w:r>
            <w:r w:rsidR="00530898">
              <w:fldChar w:fldCharType="begin"/>
            </w:r>
            <w:r w:rsidR="00530898">
              <w:instrText xml:space="preserve"> PAGEREF _Toc526695546 \h </w:instrText>
            </w:r>
            <w:r w:rsidR="00530898">
              <w:fldChar w:fldCharType="separate"/>
            </w:r>
            <w:r w:rsidR="00530898">
              <w:t>14</w:t>
            </w:r>
            <w:r w:rsidR="00530898">
              <w:fldChar w:fldCharType="end"/>
            </w:r>
          </w:hyperlink>
        </w:p>
        <w:p w14:paraId="6FE2E2F0" w14:textId="77777777" w:rsidR="00214B6D" w:rsidRDefault="00530898">
          <w:r>
            <w:rPr>
              <w:b/>
              <w:bCs/>
              <w:sz w:val="18"/>
              <w:lang w:val="zh-CN"/>
            </w:rPr>
            <w:fldChar w:fldCharType="end"/>
          </w:r>
        </w:p>
      </w:sdtContent>
    </w:sdt>
    <w:p w14:paraId="6E28F4C4" w14:textId="77777777" w:rsidR="00214B6D" w:rsidRDefault="00214B6D">
      <w:pPr>
        <w:jc w:val="center"/>
        <w:rPr>
          <w:rFonts w:ascii="黑体" w:eastAsia="黑体" w:hAnsi="黑体"/>
          <w:sz w:val="32"/>
        </w:rPr>
      </w:pPr>
    </w:p>
    <w:p w14:paraId="3442EC7A" w14:textId="77777777" w:rsidR="00214B6D" w:rsidRDefault="00214B6D">
      <w:pPr>
        <w:jc w:val="center"/>
        <w:rPr>
          <w:rFonts w:ascii="黑体" w:eastAsia="黑体" w:hAnsi="黑体"/>
          <w:sz w:val="32"/>
        </w:rPr>
      </w:pPr>
    </w:p>
    <w:p w14:paraId="0676E61B" w14:textId="77777777" w:rsidR="00214B6D" w:rsidRDefault="00214B6D">
      <w:pPr>
        <w:jc w:val="center"/>
        <w:rPr>
          <w:rFonts w:ascii="黑体" w:eastAsia="黑体" w:hAnsi="黑体"/>
          <w:sz w:val="32"/>
        </w:rPr>
      </w:pPr>
    </w:p>
    <w:p w14:paraId="1A664EDC" w14:textId="77777777" w:rsidR="00214B6D" w:rsidRDefault="00214B6D">
      <w:pPr>
        <w:jc w:val="center"/>
        <w:rPr>
          <w:rFonts w:ascii="黑体" w:eastAsia="黑体" w:hAnsi="黑体"/>
          <w:sz w:val="32"/>
        </w:rPr>
      </w:pPr>
    </w:p>
    <w:p w14:paraId="61EC1879" w14:textId="77777777" w:rsidR="00214B6D" w:rsidRDefault="00214B6D">
      <w:pPr>
        <w:jc w:val="center"/>
        <w:rPr>
          <w:rFonts w:ascii="黑体" w:eastAsia="黑体" w:hAnsi="黑体"/>
          <w:sz w:val="32"/>
        </w:rPr>
      </w:pPr>
    </w:p>
    <w:p w14:paraId="3973CFE5" w14:textId="77777777" w:rsidR="00214B6D" w:rsidRDefault="00214B6D">
      <w:pPr>
        <w:jc w:val="center"/>
        <w:rPr>
          <w:rFonts w:ascii="黑体" w:eastAsia="黑体" w:hAnsi="黑体"/>
          <w:sz w:val="32"/>
        </w:rPr>
      </w:pPr>
    </w:p>
    <w:p w14:paraId="2AFB5A49" w14:textId="77777777" w:rsidR="00214B6D" w:rsidRDefault="00214B6D">
      <w:pPr>
        <w:jc w:val="center"/>
        <w:rPr>
          <w:rFonts w:ascii="黑体" w:eastAsia="黑体" w:hAnsi="黑体"/>
          <w:sz w:val="32"/>
        </w:rPr>
      </w:pPr>
    </w:p>
    <w:p w14:paraId="07C3710C" w14:textId="77777777" w:rsidR="00214B6D" w:rsidRDefault="00214B6D">
      <w:pPr>
        <w:jc w:val="center"/>
        <w:rPr>
          <w:rFonts w:ascii="黑体" w:eastAsia="黑体" w:hAnsi="黑体"/>
          <w:sz w:val="32"/>
        </w:rPr>
      </w:pPr>
    </w:p>
    <w:p w14:paraId="6FD49A9F" w14:textId="77777777" w:rsidR="00214B6D" w:rsidRDefault="00214B6D">
      <w:pPr>
        <w:jc w:val="center"/>
        <w:rPr>
          <w:rFonts w:ascii="黑体" w:eastAsia="黑体" w:hAnsi="黑体"/>
          <w:sz w:val="32"/>
        </w:rPr>
      </w:pPr>
    </w:p>
    <w:p w14:paraId="4A3CA79E" w14:textId="77777777" w:rsidR="00214B6D" w:rsidRDefault="00214B6D">
      <w:pPr>
        <w:rPr>
          <w:rFonts w:ascii="黑体" w:eastAsia="黑体" w:hAnsi="黑体"/>
          <w:sz w:val="32"/>
        </w:rPr>
      </w:pPr>
    </w:p>
    <w:p w14:paraId="13F73AEF" w14:textId="77777777" w:rsidR="00214B6D" w:rsidRDefault="00214B6D">
      <w:pPr>
        <w:jc w:val="center"/>
        <w:rPr>
          <w:rFonts w:ascii="黑体" w:eastAsia="黑体" w:hAnsi="黑体"/>
          <w:sz w:val="32"/>
        </w:rPr>
        <w:sectPr w:rsidR="00214B6D">
          <w:pgSz w:w="11906" w:h="16838"/>
          <w:pgMar w:top="1440" w:right="1800" w:bottom="1440" w:left="1800" w:header="851" w:footer="992" w:gutter="0"/>
          <w:cols w:space="425"/>
          <w:docGrid w:type="lines" w:linePitch="312"/>
        </w:sectPr>
      </w:pPr>
    </w:p>
    <w:p w14:paraId="0E9C90D5" w14:textId="77777777" w:rsidR="00214B6D" w:rsidRDefault="00530898">
      <w:pPr>
        <w:pStyle w:val="1"/>
        <w:spacing w:before="0" w:after="0" w:line="400" w:lineRule="exact"/>
        <w:rPr>
          <w:sz w:val="22"/>
        </w:rPr>
      </w:pPr>
      <w:bookmarkStart w:id="0" w:name="_Toc526695522"/>
      <w:r>
        <w:rPr>
          <w:rFonts w:hint="eastAsia"/>
          <w:sz w:val="22"/>
        </w:rPr>
        <w:lastRenderedPageBreak/>
        <w:t>一、概述</w:t>
      </w:r>
      <w:bookmarkEnd w:id="0"/>
    </w:p>
    <w:p w14:paraId="276D0316" w14:textId="77777777" w:rsidR="00214B6D" w:rsidRDefault="00530898">
      <w:pPr>
        <w:pStyle w:val="2"/>
        <w:spacing w:before="0" w:after="0" w:line="400" w:lineRule="exact"/>
        <w:rPr>
          <w:sz w:val="18"/>
        </w:rPr>
      </w:pPr>
      <w:bookmarkStart w:id="1" w:name="_Toc526695523"/>
      <w:r>
        <w:rPr>
          <w:rFonts w:hint="eastAsia"/>
          <w:sz w:val="18"/>
        </w:rPr>
        <w:t xml:space="preserve">1.1 </w:t>
      </w:r>
      <w:r>
        <w:rPr>
          <w:rFonts w:hint="eastAsia"/>
          <w:sz w:val="18"/>
        </w:rPr>
        <w:t>关于本说明书</w:t>
      </w:r>
      <w:bookmarkEnd w:id="1"/>
    </w:p>
    <w:p w14:paraId="1C1C3651" w14:textId="77777777" w:rsidR="00214B6D" w:rsidRDefault="00530898">
      <w:pPr>
        <w:tabs>
          <w:tab w:val="left" w:pos="0"/>
        </w:tabs>
        <w:ind w:firstLineChars="213" w:firstLine="383"/>
        <w:rPr>
          <w:color w:val="000000"/>
          <w:sz w:val="18"/>
        </w:rPr>
      </w:pPr>
      <w:r>
        <w:rPr>
          <w:rFonts w:hint="eastAsia"/>
          <w:color w:val="000000"/>
          <w:sz w:val="18"/>
        </w:rPr>
        <w:t>本说明书提供如何以安全的方式使用</w:t>
      </w:r>
      <w:r>
        <w:rPr>
          <w:rFonts w:hint="eastAsia"/>
          <w:color w:val="000000"/>
          <w:sz w:val="20"/>
        </w:rPr>
        <w:t>HYJF-III</w:t>
      </w:r>
      <w:r>
        <w:rPr>
          <w:rFonts w:hint="eastAsia"/>
          <w:color w:val="000000"/>
          <w:sz w:val="18"/>
        </w:rPr>
        <w:t>局部放电检测仪。在您初次使用该产品前，请详细阅读使用说明书，有助于您熟练地使用本产品。说明书中详细介绍了安全规范的操作要领，以及各种测量模式的使用流程。</w:t>
      </w:r>
    </w:p>
    <w:p w14:paraId="015C744E" w14:textId="77777777" w:rsidR="00214B6D" w:rsidRDefault="00530898">
      <w:pPr>
        <w:pStyle w:val="2"/>
        <w:spacing w:before="0" w:after="0" w:line="400" w:lineRule="exact"/>
        <w:rPr>
          <w:rFonts w:asciiTheme="minorEastAsia" w:hAnsiTheme="minorEastAsia"/>
          <w:sz w:val="18"/>
        </w:rPr>
      </w:pPr>
      <w:bookmarkStart w:id="2" w:name="_Toc526695524"/>
      <w:r>
        <w:rPr>
          <w:rFonts w:hint="eastAsia"/>
          <w:sz w:val="18"/>
        </w:rPr>
        <w:t xml:space="preserve">1.2 </w:t>
      </w:r>
      <w:r>
        <w:rPr>
          <w:rFonts w:hint="eastAsia"/>
          <w:sz w:val="18"/>
        </w:rPr>
        <w:t>责任声明</w:t>
      </w:r>
      <w:bookmarkEnd w:id="2"/>
    </w:p>
    <w:p w14:paraId="52E694A0" w14:textId="77777777" w:rsidR="00214B6D" w:rsidRDefault="00530898">
      <w:pPr>
        <w:tabs>
          <w:tab w:val="left" w:pos="0"/>
        </w:tabs>
        <w:ind w:firstLineChars="213" w:firstLine="383"/>
        <w:rPr>
          <w:color w:val="000000"/>
          <w:sz w:val="18"/>
        </w:rPr>
      </w:pPr>
      <w:r>
        <w:rPr>
          <w:rFonts w:hint="eastAsia"/>
          <w:color w:val="000000"/>
          <w:sz w:val="18"/>
        </w:rPr>
        <w:t>本公司保证每一台产品在出厂时主机、配件无任何质量问题，主机功能无任何缺陷。</w:t>
      </w:r>
      <w:r>
        <w:rPr>
          <w:rFonts w:hint="eastAsia"/>
          <w:color w:val="000000"/>
          <w:sz w:val="20"/>
        </w:rPr>
        <w:t>HYJF-III</w:t>
      </w:r>
      <w:r>
        <w:rPr>
          <w:rFonts w:hint="eastAsia"/>
          <w:color w:val="000000"/>
          <w:sz w:val="18"/>
        </w:rPr>
        <w:t>局部放电检测仪质保期为一年，保修期从发货日开始计算。对保修期内的产品提供免费维修服务，并保证维修期不超过</w:t>
      </w:r>
      <w:r>
        <w:rPr>
          <w:rFonts w:hint="eastAsia"/>
          <w:color w:val="000000"/>
          <w:sz w:val="18"/>
        </w:rPr>
        <w:t xml:space="preserve"> 90 </w:t>
      </w:r>
      <w:r>
        <w:rPr>
          <w:rFonts w:hint="eastAsia"/>
          <w:color w:val="000000"/>
          <w:sz w:val="18"/>
        </w:rPr>
        <w:t>天。如若用户在使用过程中由误用、拆卸、疏忽、意外、非正常操作造成的产品损坏，本公司将不提供任何免费维修服务。</w:t>
      </w:r>
    </w:p>
    <w:p w14:paraId="72E0921E" w14:textId="77777777" w:rsidR="00214B6D" w:rsidRDefault="00530898">
      <w:pPr>
        <w:tabs>
          <w:tab w:val="left" w:pos="0"/>
        </w:tabs>
        <w:ind w:firstLineChars="213" w:firstLine="383"/>
        <w:rPr>
          <w:color w:val="000000"/>
          <w:sz w:val="18"/>
        </w:rPr>
      </w:pPr>
      <w:r>
        <w:rPr>
          <w:rFonts w:hint="eastAsia"/>
          <w:color w:val="000000"/>
          <w:sz w:val="18"/>
        </w:rPr>
        <w:t>当需要接受维修服务时，请用户联系附近的本公司服务中心。服务中心将根据您所在区域选择是否提供上门取货服务，无法上门取货时，服务中心将与您协商是否通过邮寄方式将产品送至服务中心。完成维修后，服务中心将联系您，协商合适的方式返还产品。如果本公司认定故障是由于误用、拆卸、意外、非正常操作造成的，或者产品过了保修期，本公司将估算维修费用，并在获得用户授权后才开始进行修理。对于付费维修的用户，在收到维修后产品的同时将收到维修和返回运输费用的发票。</w:t>
      </w:r>
    </w:p>
    <w:p w14:paraId="2C5285F5" w14:textId="77777777" w:rsidR="00214B6D" w:rsidRDefault="00530898">
      <w:pPr>
        <w:tabs>
          <w:tab w:val="left" w:pos="0"/>
        </w:tabs>
        <w:ind w:firstLineChars="213" w:firstLine="383"/>
        <w:rPr>
          <w:color w:val="000000"/>
          <w:sz w:val="18"/>
        </w:rPr>
      </w:pPr>
      <w:r>
        <w:rPr>
          <w:rFonts w:hint="eastAsia"/>
          <w:color w:val="000000"/>
          <w:sz w:val="18"/>
        </w:rPr>
        <w:t>本声明包含本公司提供的所有维修内容，本公司不提供以其他方式明示或暗示的维修服务。同时本公司不对任何特殊的、间接的、偶然的损坏及数据丢失承担责任，不论是否会引起用户的经济、民事损失。本手册的使用权仅限于本公司的用户，未经公司的书面许可，严禁以任何形式复制、传递、分发和存储本文档中的任何内容。</w:t>
      </w:r>
    </w:p>
    <w:p w14:paraId="74E9C19F" w14:textId="77777777" w:rsidR="00214B6D" w:rsidRDefault="00530898">
      <w:pPr>
        <w:widowControl/>
        <w:jc w:val="left"/>
        <w:rPr>
          <w:color w:val="000000"/>
          <w:sz w:val="20"/>
        </w:rPr>
      </w:pPr>
      <w:r>
        <w:rPr>
          <w:color w:val="000000"/>
          <w:sz w:val="20"/>
        </w:rPr>
        <w:br w:type="page"/>
      </w:r>
    </w:p>
    <w:p w14:paraId="46B5E4C0" w14:textId="77777777" w:rsidR="00214B6D" w:rsidRDefault="00530898">
      <w:pPr>
        <w:pStyle w:val="1"/>
        <w:spacing w:before="0" w:after="0" w:line="400" w:lineRule="exact"/>
        <w:rPr>
          <w:sz w:val="22"/>
        </w:rPr>
      </w:pPr>
      <w:bookmarkStart w:id="3" w:name="_Toc526695525"/>
      <w:r>
        <w:rPr>
          <w:sz w:val="22"/>
        </w:rPr>
        <w:lastRenderedPageBreak/>
        <w:t>二</w:t>
      </w:r>
      <w:r>
        <w:rPr>
          <w:rFonts w:hint="eastAsia"/>
          <w:sz w:val="22"/>
        </w:rPr>
        <w:t>、</w:t>
      </w:r>
      <w:r>
        <w:rPr>
          <w:sz w:val="22"/>
        </w:rPr>
        <w:t>产品介绍</w:t>
      </w:r>
      <w:bookmarkEnd w:id="3"/>
    </w:p>
    <w:p w14:paraId="4B157A7B" w14:textId="77777777" w:rsidR="00214B6D" w:rsidRDefault="00530898">
      <w:pPr>
        <w:pStyle w:val="2"/>
        <w:spacing w:before="0" w:after="0" w:line="400" w:lineRule="exact"/>
        <w:rPr>
          <w:rFonts w:asciiTheme="minorEastAsia" w:eastAsiaTheme="minorEastAsia" w:hAnsiTheme="minorEastAsia"/>
          <w:sz w:val="20"/>
        </w:rPr>
      </w:pPr>
      <w:bookmarkStart w:id="4" w:name="_Toc526695526"/>
      <w:r>
        <w:rPr>
          <w:rFonts w:hint="eastAsia"/>
          <w:sz w:val="18"/>
        </w:rPr>
        <w:t>2.1</w:t>
      </w:r>
      <w:r>
        <w:rPr>
          <w:rFonts w:hint="eastAsia"/>
          <w:sz w:val="18"/>
        </w:rPr>
        <w:t>注意事项</w:t>
      </w:r>
      <w:bookmarkEnd w:id="4"/>
    </w:p>
    <w:p w14:paraId="1208ADA2" w14:textId="77777777" w:rsidR="00214B6D" w:rsidRDefault="00530898">
      <w:pPr>
        <w:tabs>
          <w:tab w:val="left" w:pos="0"/>
        </w:tabs>
        <w:ind w:firstLineChars="213" w:firstLine="426"/>
        <w:rPr>
          <w:color w:val="000000"/>
          <w:sz w:val="20"/>
        </w:rPr>
      </w:pPr>
      <w:r>
        <w:rPr>
          <w:rFonts w:hint="eastAsia"/>
          <w:color w:val="000000"/>
          <w:sz w:val="20"/>
        </w:rPr>
        <w:t>HYJF-III</w:t>
      </w:r>
      <w:r>
        <w:rPr>
          <w:rFonts w:hint="eastAsia"/>
          <w:color w:val="000000"/>
          <w:sz w:val="20"/>
        </w:rPr>
        <w:t>局部放电检测仪用于高压开关柜、环网柜、变压器、</w:t>
      </w:r>
      <w:r>
        <w:rPr>
          <w:rFonts w:hint="eastAsia"/>
          <w:color w:val="000000"/>
          <w:sz w:val="20"/>
        </w:rPr>
        <w:t>GIS</w:t>
      </w:r>
      <w:r>
        <w:rPr>
          <w:rFonts w:hint="eastAsia"/>
          <w:color w:val="000000"/>
          <w:sz w:val="20"/>
        </w:rPr>
        <w:t>、架空线路、电缆终端、电缆分支箱等设备的绝缘状态检测与评估。该装置使用时有如下注意事项：</w:t>
      </w:r>
    </w:p>
    <w:p w14:paraId="71F9D75F" w14:textId="77777777" w:rsidR="00214B6D" w:rsidRDefault="00530898">
      <w:pPr>
        <w:tabs>
          <w:tab w:val="left" w:pos="0"/>
        </w:tabs>
        <w:rPr>
          <w:color w:val="000000"/>
          <w:sz w:val="20"/>
        </w:rPr>
      </w:pPr>
      <w:r>
        <w:rPr>
          <w:rFonts w:ascii="MS Gothic" w:eastAsia="MS Gothic" w:hAnsi="MS Gothic" w:cs="MS Gothic" w:hint="eastAsia"/>
          <w:color w:val="000000"/>
          <w:sz w:val="20"/>
        </w:rPr>
        <w:t>☀</w:t>
      </w:r>
      <w:r>
        <w:rPr>
          <w:rFonts w:hint="eastAsia"/>
          <w:color w:val="000000"/>
          <w:sz w:val="20"/>
        </w:rPr>
        <w:t xml:space="preserve"> </w:t>
      </w:r>
      <w:r>
        <w:rPr>
          <w:rFonts w:hint="eastAsia"/>
          <w:color w:val="000000"/>
          <w:sz w:val="20"/>
        </w:rPr>
        <w:t>请在温度</w:t>
      </w:r>
      <w:r>
        <w:rPr>
          <w:rFonts w:hint="eastAsia"/>
          <w:color w:val="000000"/>
          <w:sz w:val="20"/>
        </w:rPr>
        <w:t>-20</w:t>
      </w:r>
      <w:r>
        <w:rPr>
          <w:rFonts w:hint="eastAsia"/>
          <w:color w:val="000000"/>
          <w:sz w:val="20"/>
        </w:rPr>
        <w:t>℃～</w:t>
      </w:r>
      <w:r>
        <w:rPr>
          <w:rFonts w:hint="eastAsia"/>
          <w:color w:val="000000"/>
          <w:sz w:val="20"/>
        </w:rPr>
        <w:t>50</w:t>
      </w:r>
      <w:r>
        <w:rPr>
          <w:rFonts w:hint="eastAsia"/>
          <w:color w:val="000000"/>
          <w:sz w:val="20"/>
        </w:rPr>
        <w:t>℃，相对湿度不超过</w:t>
      </w:r>
      <w:r>
        <w:rPr>
          <w:rFonts w:hint="eastAsia"/>
          <w:color w:val="000000"/>
          <w:sz w:val="20"/>
        </w:rPr>
        <w:t xml:space="preserve"> 80</w:t>
      </w:r>
      <w:r>
        <w:rPr>
          <w:rFonts w:hint="eastAsia"/>
          <w:color w:val="000000"/>
          <w:sz w:val="20"/>
        </w:rPr>
        <w:t>％的室内使用；</w:t>
      </w:r>
    </w:p>
    <w:p w14:paraId="18C84835" w14:textId="77777777" w:rsidR="00214B6D" w:rsidRDefault="00530898">
      <w:pPr>
        <w:tabs>
          <w:tab w:val="left" w:pos="0"/>
        </w:tabs>
        <w:rPr>
          <w:color w:val="000000"/>
          <w:sz w:val="20"/>
        </w:rPr>
      </w:pPr>
      <w:r>
        <w:rPr>
          <w:rFonts w:ascii="MS Gothic" w:eastAsia="MS Gothic" w:hAnsi="MS Gothic" w:cs="MS Gothic" w:hint="eastAsia"/>
          <w:color w:val="000000"/>
          <w:sz w:val="20"/>
        </w:rPr>
        <w:t>☀</w:t>
      </w:r>
      <w:r>
        <w:rPr>
          <w:rFonts w:hint="eastAsia"/>
          <w:color w:val="000000"/>
          <w:sz w:val="20"/>
        </w:rPr>
        <w:t xml:space="preserve"> </w:t>
      </w:r>
      <w:r>
        <w:rPr>
          <w:rFonts w:hint="eastAsia"/>
          <w:color w:val="000000"/>
          <w:sz w:val="20"/>
        </w:rPr>
        <w:t>请远离易燃易爆危险品；</w:t>
      </w:r>
    </w:p>
    <w:p w14:paraId="5686D3EC" w14:textId="77777777" w:rsidR="00214B6D" w:rsidRDefault="00530898">
      <w:pPr>
        <w:tabs>
          <w:tab w:val="left" w:pos="0"/>
        </w:tabs>
        <w:rPr>
          <w:color w:val="000000"/>
          <w:sz w:val="20"/>
        </w:rPr>
      </w:pPr>
      <w:r>
        <w:rPr>
          <w:rFonts w:ascii="MS Gothic" w:eastAsia="MS Gothic" w:hAnsi="MS Gothic" w:cs="MS Gothic" w:hint="eastAsia"/>
          <w:color w:val="000000"/>
          <w:sz w:val="20"/>
        </w:rPr>
        <w:t>☀</w:t>
      </w:r>
      <w:r>
        <w:rPr>
          <w:rFonts w:ascii="Arial" w:hAnsi="Arial" w:cs="Arial" w:hint="eastAsia"/>
          <w:color w:val="000000"/>
          <w:sz w:val="20"/>
        </w:rPr>
        <w:t xml:space="preserve"> </w:t>
      </w:r>
      <w:r>
        <w:rPr>
          <w:rFonts w:hint="eastAsia"/>
          <w:color w:val="000000"/>
          <w:sz w:val="20"/>
        </w:rPr>
        <w:t>仪器首次上电时请先充电，当充电指示灯亮时，方可开机；</w:t>
      </w:r>
    </w:p>
    <w:p w14:paraId="0D7CE732" w14:textId="77777777" w:rsidR="00214B6D" w:rsidRDefault="00530898">
      <w:pPr>
        <w:tabs>
          <w:tab w:val="left" w:pos="0"/>
        </w:tabs>
        <w:rPr>
          <w:color w:val="000000"/>
          <w:sz w:val="20"/>
        </w:rPr>
      </w:pPr>
      <w:r>
        <w:rPr>
          <w:rFonts w:ascii="MS Gothic" w:eastAsia="MS Gothic" w:hAnsi="MS Gothic" w:cs="MS Gothic" w:hint="eastAsia"/>
          <w:color w:val="000000"/>
          <w:sz w:val="20"/>
        </w:rPr>
        <w:t>☀</w:t>
      </w:r>
      <w:r>
        <w:rPr>
          <w:rFonts w:hint="eastAsia"/>
          <w:color w:val="000000"/>
          <w:sz w:val="20"/>
        </w:rPr>
        <w:t xml:space="preserve"> </w:t>
      </w:r>
      <w:r>
        <w:rPr>
          <w:rFonts w:hint="eastAsia"/>
          <w:color w:val="000000"/>
          <w:sz w:val="20"/>
        </w:rPr>
        <w:t>为防止干扰或漏电事故，请在充电时关闭电源开关；</w:t>
      </w:r>
    </w:p>
    <w:p w14:paraId="0BBE1035" w14:textId="77777777" w:rsidR="00214B6D" w:rsidRDefault="00530898">
      <w:pPr>
        <w:tabs>
          <w:tab w:val="left" w:pos="0"/>
        </w:tabs>
        <w:rPr>
          <w:color w:val="000000"/>
          <w:sz w:val="20"/>
        </w:rPr>
      </w:pPr>
      <w:r>
        <w:rPr>
          <w:rFonts w:ascii="MS Gothic" w:eastAsia="MS Gothic" w:hAnsi="MS Gothic" w:cs="MS Gothic" w:hint="eastAsia"/>
          <w:color w:val="000000"/>
          <w:sz w:val="20"/>
        </w:rPr>
        <w:t>☀</w:t>
      </w:r>
      <w:r>
        <w:rPr>
          <w:rFonts w:hint="eastAsia"/>
          <w:color w:val="000000"/>
          <w:sz w:val="20"/>
        </w:rPr>
        <w:t xml:space="preserve"> </w:t>
      </w:r>
      <w:r>
        <w:rPr>
          <w:rFonts w:hint="eastAsia"/>
          <w:color w:val="000000"/>
          <w:sz w:val="20"/>
        </w:rPr>
        <w:t>如有液体与腐蚀性物质接触到仪器，应立即停止使用并关机，由专业人员处理；</w:t>
      </w:r>
    </w:p>
    <w:p w14:paraId="158066B9" w14:textId="77777777" w:rsidR="00214B6D" w:rsidRDefault="00530898">
      <w:pPr>
        <w:tabs>
          <w:tab w:val="left" w:pos="284"/>
        </w:tabs>
        <w:ind w:left="284" w:hangingChars="142" w:hanging="284"/>
        <w:rPr>
          <w:color w:val="000000"/>
          <w:sz w:val="20"/>
        </w:rPr>
      </w:pPr>
      <w:r>
        <w:rPr>
          <w:rFonts w:ascii="MS Gothic" w:eastAsia="MS Gothic" w:hAnsi="MS Gothic" w:cs="MS Gothic" w:hint="eastAsia"/>
          <w:color w:val="000000"/>
          <w:sz w:val="20"/>
        </w:rPr>
        <w:t>☀</w:t>
      </w:r>
      <w:r>
        <w:rPr>
          <w:rFonts w:hint="eastAsia"/>
          <w:color w:val="000000"/>
          <w:sz w:val="20"/>
        </w:rPr>
        <w:t xml:space="preserve"> </w:t>
      </w:r>
      <w:r>
        <w:rPr>
          <w:rFonts w:hint="eastAsia"/>
          <w:color w:val="000000"/>
          <w:sz w:val="20"/>
        </w:rPr>
        <w:t>所有接插件为进口连接器，应采用抽插式插拔，切勿螺纹式旋转、摇动接插件、强拽电缆线，插拔接插件用力适中、接插时应插到位；</w:t>
      </w:r>
    </w:p>
    <w:p w14:paraId="79F173C9" w14:textId="77777777" w:rsidR="00214B6D" w:rsidRDefault="00530898">
      <w:pPr>
        <w:tabs>
          <w:tab w:val="left" w:pos="0"/>
        </w:tabs>
        <w:rPr>
          <w:color w:val="000000"/>
          <w:sz w:val="20"/>
        </w:rPr>
      </w:pPr>
      <w:r>
        <w:rPr>
          <w:rFonts w:ascii="MS Gothic" w:eastAsia="MS Gothic" w:hAnsi="MS Gothic" w:cs="MS Gothic" w:hint="eastAsia"/>
          <w:color w:val="000000"/>
          <w:sz w:val="20"/>
        </w:rPr>
        <w:t>☀</w:t>
      </w:r>
      <w:r>
        <w:rPr>
          <w:rFonts w:hint="eastAsia"/>
          <w:color w:val="000000"/>
          <w:sz w:val="20"/>
        </w:rPr>
        <w:t xml:space="preserve"> </w:t>
      </w:r>
      <w:r>
        <w:rPr>
          <w:rFonts w:hint="eastAsia"/>
          <w:color w:val="000000"/>
          <w:sz w:val="20"/>
        </w:rPr>
        <w:t>所有主机与附件均不得拆卸，若确实需要需由本公司售后服务人员拆卸。</w:t>
      </w:r>
    </w:p>
    <w:p w14:paraId="3EF3E925" w14:textId="77777777" w:rsidR="00214B6D" w:rsidRDefault="00530898">
      <w:pPr>
        <w:pStyle w:val="2"/>
        <w:spacing w:before="0" w:after="0" w:line="400" w:lineRule="exact"/>
        <w:rPr>
          <w:sz w:val="18"/>
        </w:rPr>
      </w:pPr>
      <w:bookmarkStart w:id="5" w:name="_Toc526695527"/>
      <w:r>
        <w:rPr>
          <w:rFonts w:hint="eastAsia"/>
          <w:sz w:val="18"/>
        </w:rPr>
        <w:t xml:space="preserve">2.2 </w:t>
      </w:r>
      <w:r>
        <w:rPr>
          <w:rFonts w:hint="eastAsia"/>
          <w:sz w:val="18"/>
        </w:rPr>
        <w:t>简述</w:t>
      </w:r>
      <w:bookmarkEnd w:id="5"/>
    </w:p>
    <w:p w14:paraId="2E44057D" w14:textId="46F5A55B" w:rsidR="00214B6D" w:rsidRDefault="00530898">
      <w:pPr>
        <w:tabs>
          <w:tab w:val="left" w:pos="0"/>
        </w:tabs>
        <w:ind w:firstLineChars="213" w:firstLine="426"/>
        <w:rPr>
          <w:color w:val="000000"/>
          <w:sz w:val="20"/>
        </w:rPr>
      </w:pPr>
      <w:r>
        <w:rPr>
          <w:rFonts w:hint="eastAsia"/>
          <w:color w:val="000000"/>
          <w:sz w:val="20"/>
        </w:rPr>
        <w:t>HYJF-III</w:t>
      </w:r>
      <w:r>
        <w:rPr>
          <w:rFonts w:hint="eastAsia"/>
          <w:color w:val="000000"/>
          <w:sz w:val="20"/>
        </w:rPr>
        <w:t>局部放电检测仪可广泛应用于电力系统</w:t>
      </w:r>
      <w:proofErr w:type="gramStart"/>
      <w:r>
        <w:rPr>
          <w:rFonts w:hint="eastAsia"/>
          <w:color w:val="000000"/>
          <w:sz w:val="20"/>
        </w:rPr>
        <w:t>的</w:t>
      </w:r>
      <w:r w:rsidR="00F302ED">
        <w:rPr>
          <w:rFonts w:hint="eastAsia"/>
          <w:color w:val="000000"/>
          <w:sz w:val="20"/>
        </w:rPr>
        <w:t>局放</w:t>
      </w:r>
      <w:r>
        <w:rPr>
          <w:rFonts w:hint="eastAsia"/>
          <w:color w:val="000000"/>
          <w:sz w:val="20"/>
        </w:rPr>
        <w:t>检测</w:t>
      </w:r>
      <w:proofErr w:type="gramEnd"/>
      <w:r>
        <w:rPr>
          <w:rFonts w:hint="eastAsia"/>
          <w:color w:val="000000"/>
          <w:sz w:val="20"/>
        </w:rPr>
        <w:t>，包括高压开关柜、环网柜、电压</w:t>
      </w:r>
      <w:r>
        <w:rPr>
          <w:rFonts w:hint="eastAsia"/>
          <w:color w:val="000000"/>
          <w:sz w:val="20"/>
        </w:rPr>
        <w:t>/</w:t>
      </w:r>
      <w:r>
        <w:rPr>
          <w:rFonts w:hint="eastAsia"/>
          <w:color w:val="000000"/>
          <w:sz w:val="20"/>
        </w:rPr>
        <w:t>电流互感器、变压器</w:t>
      </w:r>
      <w:r>
        <w:rPr>
          <w:rFonts w:hint="eastAsia"/>
          <w:color w:val="000000"/>
          <w:sz w:val="20"/>
        </w:rPr>
        <w:t>(</w:t>
      </w:r>
      <w:r>
        <w:rPr>
          <w:rFonts w:hint="eastAsia"/>
          <w:color w:val="000000"/>
          <w:sz w:val="20"/>
        </w:rPr>
        <w:t>包括干式变压器</w:t>
      </w:r>
      <w:r>
        <w:rPr>
          <w:rFonts w:hint="eastAsia"/>
          <w:color w:val="000000"/>
          <w:sz w:val="20"/>
        </w:rPr>
        <w:t>)</w:t>
      </w:r>
      <w:r>
        <w:rPr>
          <w:rFonts w:hint="eastAsia"/>
          <w:color w:val="000000"/>
          <w:sz w:val="20"/>
        </w:rPr>
        <w:t>、</w:t>
      </w:r>
      <w:r>
        <w:rPr>
          <w:rFonts w:hint="eastAsia"/>
          <w:color w:val="000000"/>
          <w:sz w:val="20"/>
        </w:rPr>
        <w:t>GIS</w:t>
      </w:r>
      <w:r>
        <w:rPr>
          <w:rFonts w:hint="eastAsia"/>
          <w:color w:val="000000"/>
          <w:sz w:val="20"/>
        </w:rPr>
        <w:t>、架空线路、电缆等设备的绝缘状态检测，通过以下几项指标来衡量电气设备的放电程度：</w:t>
      </w:r>
    </w:p>
    <w:p w14:paraId="0293461C" w14:textId="77777777" w:rsidR="00214B6D" w:rsidRDefault="00530898">
      <w:pPr>
        <w:tabs>
          <w:tab w:val="left" w:pos="0"/>
        </w:tabs>
        <w:ind w:firstLineChars="213" w:firstLine="426"/>
        <w:rPr>
          <w:color w:val="000000"/>
          <w:sz w:val="20"/>
        </w:rPr>
      </w:pPr>
      <w:r>
        <w:rPr>
          <w:rFonts w:hint="eastAsia"/>
          <w:color w:val="000000"/>
          <w:sz w:val="20"/>
        </w:rPr>
        <w:t>局部放电强度检测：通过测量</w:t>
      </w:r>
      <w:r>
        <w:rPr>
          <w:rFonts w:hint="eastAsia"/>
          <w:color w:val="000000"/>
          <w:sz w:val="20"/>
        </w:rPr>
        <w:t xml:space="preserve"> 1 </w:t>
      </w:r>
      <w:proofErr w:type="gramStart"/>
      <w:r>
        <w:rPr>
          <w:rFonts w:hint="eastAsia"/>
          <w:color w:val="000000"/>
          <w:sz w:val="20"/>
        </w:rPr>
        <w:t>个</w:t>
      </w:r>
      <w:proofErr w:type="gramEnd"/>
      <w:r>
        <w:rPr>
          <w:rFonts w:hint="eastAsia"/>
          <w:color w:val="000000"/>
          <w:sz w:val="20"/>
        </w:rPr>
        <w:t>工频周期内的放电信号，根据放电脉冲序列中最大值（</w:t>
      </w:r>
      <w:r>
        <w:rPr>
          <w:rFonts w:hint="eastAsia"/>
          <w:color w:val="000000"/>
          <w:sz w:val="20"/>
        </w:rPr>
        <w:t>dB</w:t>
      </w:r>
      <w:r>
        <w:rPr>
          <w:rFonts w:hint="eastAsia"/>
          <w:color w:val="000000"/>
          <w:sz w:val="20"/>
        </w:rPr>
        <w:t>）来表征局部放电的强度。</w:t>
      </w:r>
    </w:p>
    <w:p w14:paraId="66F54E67" w14:textId="77777777" w:rsidR="00214B6D" w:rsidRDefault="00530898">
      <w:pPr>
        <w:tabs>
          <w:tab w:val="left" w:pos="0"/>
        </w:tabs>
        <w:ind w:firstLineChars="213" w:firstLine="426"/>
        <w:rPr>
          <w:color w:val="000000"/>
          <w:sz w:val="20"/>
        </w:rPr>
      </w:pPr>
      <w:r>
        <w:rPr>
          <w:rFonts w:hint="eastAsia"/>
          <w:color w:val="000000"/>
          <w:sz w:val="20"/>
        </w:rPr>
        <w:t>局部放电频度检测：装置测量</w:t>
      </w:r>
      <w:r>
        <w:rPr>
          <w:rFonts w:hint="eastAsia"/>
          <w:color w:val="000000"/>
          <w:sz w:val="20"/>
        </w:rPr>
        <w:t xml:space="preserve"> 1 </w:t>
      </w:r>
      <w:proofErr w:type="gramStart"/>
      <w:r>
        <w:rPr>
          <w:rFonts w:hint="eastAsia"/>
          <w:color w:val="000000"/>
          <w:sz w:val="20"/>
        </w:rPr>
        <w:t>个</w:t>
      </w:r>
      <w:proofErr w:type="gramEnd"/>
      <w:r>
        <w:rPr>
          <w:rFonts w:hint="eastAsia"/>
          <w:color w:val="000000"/>
          <w:sz w:val="20"/>
        </w:rPr>
        <w:t>工频周期内的放电信号，提取放电脉冲并根据放电脉冲数量来表征局部放电的频度。</w:t>
      </w:r>
    </w:p>
    <w:p w14:paraId="6BCDA208" w14:textId="77777777" w:rsidR="00214B6D" w:rsidRDefault="00530898">
      <w:pPr>
        <w:pStyle w:val="2"/>
        <w:spacing w:before="0" w:after="0" w:line="400" w:lineRule="exact"/>
        <w:rPr>
          <w:sz w:val="18"/>
        </w:rPr>
      </w:pPr>
      <w:bookmarkStart w:id="6" w:name="_Toc526695528"/>
      <w:r>
        <w:rPr>
          <w:rFonts w:hint="eastAsia"/>
          <w:sz w:val="18"/>
        </w:rPr>
        <w:t xml:space="preserve">2.3 </w:t>
      </w:r>
      <w:r>
        <w:rPr>
          <w:rFonts w:hint="eastAsia"/>
          <w:sz w:val="18"/>
        </w:rPr>
        <w:t>产品特点</w:t>
      </w:r>
      <w:bookmarkEnd w:id="6"/>
    </w:p>
    <w:p w14:paraId="4ACDEADE" w14:textId="77777777" w:rsidR="00214B6D" w:rsidRDefault="00530898">
      <w:pPr>
        <w:tabs>
          <w:tab w:val="left" w:pos="0"/>
        </w:tabs>
        <w:rPr>
          <w:color w:val="000000"/>
          <w:sz w:val="20"/>
        </w:rPr>
      </w:pPr>
      <w:r>
        <w:rPr>
          <w:rFonts w:ascii="MS Gothic" w:eastAsia="MS Gothic" w:hAnsi="MS Gothic" w:cs="MS Gothic" w:hint="eastAsia"/>
          <w:color w:val="000000"/>
          <w:sz w:val="20"/>
        </w:rPr>
        <w:t>☀</w:t>
      </w:r>
      <w:r>
        <w:rPr>
          <w:rFonts w:hint="eastAsia"/>
          <w:color w:val="000000"/>
          <w:sz w:val="20"/>
        </w:rPr>
        <w:t xml:space="preserve"> </w:t>
      </w:r>
      <w:r>
        <w:rPr>
          <w:rFonts w:hint="eastAsia"/>
          <w:color w:val="000000"/>
          <w:sz w:val="20"/>
        </w:rPr>
        <w:t>配置不同传感器实现几乎所有的电气设备的局部放电检测；</w:t>
      </w:r>
    </w:p>
    <w:p w14:paraId="58B81818" w14:textId="77777777" w:rsidR="00214B6D" w:rsidRDefault="00530898">
      <w:pPr>
        <w:tabs>
          <w:tab w:val="left" w:pos="0"/>
        </w:tabs>
        <w:rPr>
          <w:rFonts w:ascii="Arial" w:hAnsi="Arial" w:cs="Arial"/>
          <w:color w:val="000000"/>
          <w:sz w:val="20"/>
        </w:rPr>
      </w:pPr>
      <w:r>
        <w:rPr>
          <w:rFonts w:ascii="MS Gothic" w:eastAsia="MS Gothic" w:hAnsi="MS Gothic" w:cs="MS Gothic" w:hint="eastAsia"/>
          <w:color w:val="000000"/>
          <w:sz w:val="20"/>
        </w:rPr>
        <w:t>☀</w:t>
      </w:r>
      <w:r>
        <w:rPr>
          <w:rFonts w:ascii="Arial" w:hAnsi="Arial" w:cs="Arial" w:hint="eastAsia"/>
          <w:color w:val="000000"/>
          <w:sz w:val="20"/>
        </w:rPr>
        <w:t xml:space="preserve"> </w:t>
      </w:r>
      <w:r>
        <w:rPr>
          <w:rFonts w:ascii="Arial" w:hAnsi="Arial" w:cs="Arial" w:hint="eastAsia"/>
          <w:color w:val="000000"/>
          <w:sz w:val="20"/>
        </w:rPr>
        <w:t>提供时域波形、</w:t>
      </w:r>
      <w:r>
        <w:rPr>
          <w:rFonts w:ascii="Arial" w:hAnsi="Arial" w:cs="Arial" w:hint="eastAsia"/>
          <w:color w:val="000000"/>
          <w:sz w:val="18"/>
        </w:rPr>
        <w:t>PRPD</w:t>
      </w:r>
      <w:r>
        <w:rPr>
          <w:rFonts w:ascii="Arial" w:hAnsi="Arial" w:cs="Arial" w:hint="eastAsia"/>
          <w:color w:val="000000"/>
          <w:sz w:val="18"/>
        </w:rPr>
        <w:t>、</w:t>
      </w:r>
      <w:r>
        <w:rPr>
          <w:rFonts w:ascii="Arial" w:hAnsi="Arial" w:cs="Arial" w:hint="eastAsia"/>
          <w:color w:val="000000"/>
          <w:sz w:val="18"/>
        </w:rPr>
        <w:t>PRPS</w:t>
      </w:r>
      <w:r>
        <w:rPr>
          <w:rFonts w:ascii="Arial" w:hAnsi="Arial" w:cs="Arial" w:hint="eastAsia"/>
          <w:color w:val="000000"/>
          <w:sz w:val="20"/>
        </w:rPr>
        <w:t>等多种放电图谱，实现不同放电类型的分析；</w:t>
      </w:r>
    </w:p>
    <w:p w14:paraId="29813B91" w14:textId="77777777" w:rsidR="00214B6D" w:rsidRDefault="00530898">
      <w:pPr>
        <w:tabs>
          <w:tab w:val="left" w:pos="284"/>
        </w:tabs>
        <w:ind w:left="284" w:hangingChars="142" w:hanging="284"/>
        <w:rPr>
          <w:rFonts w:ascii="Arial" w:hAnsi="Arial" w:cs="Arial"/>
          <w:color w:val="000000"/>
          <w:sz w:val="20"/>
        </w:rPr>
      </w:pPr>
      <w:r>
        <w:rPr>
          <w:rFonts w:ascii="MS Gothic" w:eastAsia="MS Gothic" w:hAnsi="MS Gothic" w:cs="MS Gothic" w:hint="eastAsia"/>
          <w:color w:val="000000"/>
          <w:sz w:val="20"/>
        </w:rPr>
        <w:t>☀</w:t>
      </w:r>
      <w:r>
        <w:rPr>
          <w:rFonts w:ascii="Arial" w:hAnsi="Arial" w:cs="Arial" w:hint="eastAsia"/>
          <w:color w:val="000000"/>
          <w:sz w:val="20"/>
        </w:rPr>
        <w:t xml:space="preserve"> </w:t>
      </w:r>
      <w:r>
        <w:rPr>
          <w:rFonts w:ascii="Arial" w:hAnsi="Arial" w:cs="Arial" w:hint="eastAsia"/>
          <w:color w:val="000000"/>
          <w:sz w:val="20"/>
        </w:rPr>
        <w:t>人性化的人机界面方便不同设备的数据管理，包括历史数据变化趋势的追溯、横向与纵向</w:t>
      </w:r>
      <w:r>
        <w:rPr>
          <w:rFonts w:hint="eastAsia"/>
          <w:color w:val="000000"/>
          <w:sz w:val="20"/>
        </w:rPr>
        <w:t>数据分析，实现被测设备</w:t>
      </w:r>
      <w:r>
        <w:rPr>
          <w:rFonts w:hint="eastAsia"/>
          <w:color w:val="000000"/>
          <w:sz w:val="20"/>
        </w:rPr>
        <w:t>360</w:t>
      </w:r>
      <w:r>
        <w:rPr>
          <w:rFonts w:hint="eastAsia"/>
          <w:color w:val="000000"/>
          <w:sz w:val="20"/>
        </w:rPr>
        <w:t>°全面诊断</w:t>
      </w:r>
      <w:r>
        <w:rPr>
          <w:rFonts w:ascii="Arial" w:hAnsi="Arial" w:cs="Arial" w:hint="eastAsia"/>
          <w:color w:val="000000"/>
          <w:sz w:val="20"/>
        </w:rPr>
        <w:t>；</w:t>
      </w:r>
    </w:p>
    <w:p w14:paraId="5DD70443" w14:textId="77777777" w:rsidR="00214B6D" w:rsidRDefault="00530898">
      <w:pPr>
        <w:tabs>
          <w:tab w:val="left" w:pos="284"/>
        </w:tabs>
        <w:ind w:left="284" w:hangingChars="142" w:hanging="284"/>
        <w:rPr>
          <w:color w:val="000000"/>
          <w:sz w:val="20"/>
        </w:rPr>
      </w:pPr>
      <w:r>
        <w:rPr>
          <w:rFonts w:ascii="MS Gothic" w:eastAsia="MS Gothic" w:hAnsi="MS Gothic" w:cs="MS Gothic" w:hint="eastAsia"/>
          <w:color w:val="000000"/>
          <w:sz w:val="20"/>
        </w:rPr>
        <w:t>☀</w:t>
      </w:r>
      <w:r>
        <w:rPr>
          <w:rFonts w:ascii="Arial" w:hAnsi="Arial" w:cs="Arial" w:hint="eastAsia"/>
          <w:color w:val="000000"/>
          <w:sz w:val="20"/>
        </w:rPr>
        <w:t xml:space="preserve"> </w:t>
      </w:r>
      <w:r>
        <w:rPr>
          <w:rFonts w:ascii="Arial" w:hAnsi="Arial" w:cs="Arial" w:hint="eastAsia"/>
          <w:color w:val="000000"/>
          <w:sz w:val="20"/>
        </w:rPr>
        <w:t>内置超声波传感器和暂态地电压</w:t>
      </w:r>
      <w:r>
        <w:rPr>
          <w:rFonts w:ascii="Arial" w:hAnsi="Arial" w:cs="Arial" w:hint="eastAsia"/>
          <w:color w:val="000000"/>
          <w:sz w:val="20"/>
        </w:rPr>
        <w:t>(</w:t>
      </w:r>
      <w:r>
        <w:rPr>
          <w:rFonts w:ascii="Arial" w:hAnsi="Arial" w:cs="Arial" w:hint="eastAsia"/>
          <w:color w:val="000000"/>
          <w:sz w:val="20"/>
        </w:rPr>
        <w:t>以下简称</w:t>
      </w:r>
      <w:r>
        <w:rPr>
          <w:rFonts w:ascii="Arial" w:hAnsi="Arial" w:cs="Arial" w:hint="eastAsia"/>
          <w:color w:val="000000"/>
          <w:sz w:val="20"/>
        </w:rPr>
        <w:t>TEV)</w:t>
      </w:r>
      <w:r>
        <w:rPr>
          <w:rFonts w:ascii="Arial" w:hAnsi="Arial" w:cs="Arial" w:hint="eastAsia"/>
          <w:color w:val="000000"/>
          <w:sz w:val="20"/>
        </w:rPr>
        <w:t>传感器，可外接变压器、</w:t>
      </w:r>
      <w:r>
        <w:rPr>
          <w:rFonts w:ascii="Arial" w:hAnsi="Arial" w:cs="Arial" w:hint="eastAsia"/>
          <w:color w:val="000000"/>
          <w:sz w:val="20"/>
        </w:rPr>
        <w:t>GIS</w:t>
      </w:r>
      <w:r>
        <w:rPr>
          <w:rFonts w:ascii="Arial" w:hAnsi="Arial" w:cs="Arial" w:hint="eastAsia"/>
          <w:color w:val="000000"/>
          <w:sz w:val="20"/>
        </w:rPr>
        <w:t>、</w:t>
      </w:r>
      <w:r>
        <w:rPr>
          <w:rFonts w:hint="eastAsia"/>
          <w:color w:val="000000"/>
          <w:sz w:val="20"/>
        </w:rPr>
        <w:t>架空线路、电缆等专用传感器；</w:t>
      </w:r>
    </w:p>
    <w:p w14:paraId="1CCB6F56" w14:textId="77777777" w:rsidR="00214B6D" w:rsidRDefault="00530898">
      <w:pPr>
        <w:tabs>
          <w:tab w:val="left" w:pos="284"/>
        </w:tabs>
        <w:ind w:left="284" w:hangingChars="142" w:hanging="284"/>
        <w:rPr>
          <w:rFonts w:ascii="Arial" w:hAnsi="Arial" w:cs="Arial"/>
          <w:color w:val="000000"/>
          <w:sz w:val="20"/>
        </w:rPr>
      </w:pPr>
      <w:r>
        <w:rPr>
          <w:rFonts w:ascii="MS Gothic" w:eastAsia="MS Gothic" w:hAnsi="MS Gothic" w:cs="MS Gothic" w:hint="eastAsia"/>
          <w:color w:val="000000"/>
          <w:sz w:val="20"/>
        </w:rPr>
        <w:t>☀</w:t>
      </w:r>
      <w:r>
        <w:rPr>
          <w:rFonts w:ascii="Arial" w:hAnsi="Arial" w:cs="Arial" w:hint="eastAsia"/>
          <w:color w:val="000000"/>
          <w:sz w:val="20"/>
        </w:rPr>
        <w:t xml:space="preserve"> </w:t>
      </w:r>
      <w:r>
        <w:rPr>
          <w:rFonts w:ascii="Arial" w:hAnsi="Arial" w:cs="Arial" w:hint="eastAsia"/>
          <w:color w:val="000000"/>
          <w:sz w:val="20"/>
        </w:rPr>
        <w:t>采用非侵入式检测方式，测试过程中无需停电，也许无施加高压源，比传统的脉冲式局部放电检测仪使用更加方便；</w:t>
      </w:r>
    </w:p>
    <w:p w14:paraId="437AE66C" w14:textId="77777777" w:rsidR="00214B6D" w:rsidRDefault="00530898">
      <w:pPr>
        <w:tabs>
          <w:tab w:val="left" w:pos="284"/>
        </w:tabs>
        <w:ind w:left="284" w:hangingChars="142" w:hanging="284"/>
        <w:rPr>
          <w:rFonts w:ascii="Arial" w:hAnsi="Arial" w:cs="Arial"/>
          <w:color w:val="000000"/>
          <w:sz w:val="20"/>
        </w:rPr>
      </w:pPr>
      <w:r>
        <w:rPr>
          <w:rFonts w:ascii="MS Gothic" w:eastAsia="MS Gothic" w:hAnsi="MS Gothic" w:cs="MS Gothic" w:hint="eastAsia"/>
          <w:color w:val="000000"/>
          <w:sz w:val="20"/>
        </w:rPr>
        <w:t>☀</w:t>
      </w:r>
      <w:r>
        <w:rPr>
          <w:rFonts w:ascii="Arial" w:hAnsi="Arial" w:cs="Arial" w:hint="eastAsia"/>
          <w:color w:val="000000"/>
          <w:sz w:val="20"/>
        </w:rPr>
        <w:t xml:space="preserve"> </w:t>
      </w:r>
      <w:r>
        <w:rPr>
          <w:rFonts w:ascii="Arial" w:hAnsi="Arial" w:cs="Arial" w:hint="eastAsia"/>
          <w:color w:val="000000"/>
          <w:sz w:val="20"/>
        </w:rPr>
        <w:t>测试带宽范围为</w:t>
      </w:r>
      <w:r>
        <w:rPr>
          <w:rFonts w:ascii="Arial" w:hAnsi="Arial" w:cs="Arial" w:hint="eastAsia"/>
          <w:color w:val="000000"/>
          <w:sz w:val="20"/>
        </w:rPr>
        <w:t>30kHz ~ 2.0GHz</w:t>
      </w:r>
      <w:r>
        <w:rPr>
          <w:rFonts w:ascii="Arial" w:hAnsi="Arial" w:cs="Arial" w:hint="eastAsia"/>
          <w:color w:val="000000"/>
          <w:sz w:val="20"/>
        </w:rPr>
        <w:t>，适用各种频段的检测原理；</w:t>
      </w:r>
    </w:p>
    <w:p w14:paraId="5CE68F34" w14:textId="77777777" w:rsidR="00214B6D" w:rsidRDefault="00214B6D">
      <w:pPr>
        <w:tabs>
          <w:tab w:val="left" w:pos="284"/>
        </w:tabs>
        <w:ind w:left="284" w:hangingChars="142" w:hanging="284"/>
        <w:rPr>
          <w:rFonts w:ascii="Arial" w:hAnsi="Arial" w:cs="Arial"/>
          <w:color w:val="000000"/>
          <w:sz w:val="20"/>
        </w:rPr>
      </w:pPr>
    </w:p>
    <w:p w14:paraId="1410B328" w14:textId="77777777" w:rsidR="00214B6D" w:rsidRDefault="00530898">
      <w:pPr>
        <w:pStyle w:val="2"/>
        <w:spacing w:before="0" w:after="0" w:line="400" w:lineRule="exact"/>
        <w:rPr>
          <w:sz w:val="18"/>
        </w:rPr>
      </w:pPr>
      <w:bookmarkStart w:id="7" w:name="_Toc526695529"/>
      <w:r>
        <w:rPr>
          <w:rFonts w:hint="eastAsia"/>
          <w:sz w:val="18"/>
        </w:rPr>
        <w:t xml:space="preserve">2.4 </w:t>
      </w:r>
      <w:r>
        <w:rPr>
          <w:rFonts w:hint="eastAsia"/>
          <w:sz w:val="18"/>
        </w:rPr>
        <w:t>产品应用</w:t>
      </w:r>
      <w:bookmarkEnd w:id="7"/>
    </w:p>
    <w:p w14:paraId="5FB5C345" w14:textId="77777777" w:rsidR="00214B6D" w:rsidRDefault="00530898">
      <w:pPr>
        <w:tabs>
          <w:tab w:val="left" w:pos="0"/>
        </w:tabs>
        <w:ind w:firstLineChars="168" w:firstLine="336"/>
        <w:rPr>
          <w:color w:val="000000"/>
          <w:sz w:val="20"/>
        </w:rPr>
      </w:pPr>
      <w:r>
        <w:rPr>
          <w:rFonts w:hint="eastAsia"/>
          <w:color w:val="000000"/>
          <w:sz w:val="20"/>
        </w:rPr>
        <w:t>HYJF-III</w:t>
      </w:r>
      <w:r>
        <w:rPr>
          <w:rFonts w:hint="eastAsia"/>
          <w:color w:val="000000"/>
          <w:sz w:val="20"/>
        </w:rPr>
        <w:t>局部放电检测仪广泛应用于以下领域：</w:t>
      </w:r>
    </w:p>
    <w:p w14:paraId="5B1121AE" w14:textId="77777777" w:rsidR="00214B6D" w:rsidRDefault="00530898">
      <w:pPr>
        <w:tabs>
          <w:tab w:val="left" w:pos="284"/>
        </w:tabs>
        <w:ind w:left="284" w:hangingChars="142" w:hanging="284"/>
        <w:rPr>
          <w:rFonts w:ascii="MS Gothic" w:hAnsi="MS Gothic" w:cs="MS Gothic"/>
          <w:color w:val="000000"/>
          <w:sz w:val="20"/>
        </w:rPr>
      </w:pPr>
      <w:r>
        <w:rPr>
          <w:rFonts w:ascii="MS Gothic" w:eastAsia="MS Gothic" w:hAnsi="MS Gothic" w:cs="MS Gothic" w:hint="eastAsia"/>
          <w:color w:val="000000"/>
          <w:sz w:val="20"/>
        </w:rPr>
        <w:t>☀</w:t>
      </w:r>
      <w:r>
        <w:rPr>
          <w:rFonts w:ascii="MS Gothic" w:hAnsi="MS Gothic" w:cs="MS Gothic" w:hint="eastAsia"/>
          <w:color w:val="000000"/>
          <w:sz w:val="20"/>
        </w:rPr>
        <w:t xml:space="preserve"> </w:t>
      </w:r>
      <w:r>
        <w:rPr>
          <w:rFonts w:ascii="MS Gothic" w:hAnsi="MS Gothic" w:cs="MS Gothic" w:hint="eastAsia"/>
          <w:color w:val="000000"/>
          <w:sz w:val="20"/>
        </w:rPr>
        <w:t>发、配电企业</w:t>
      </w:r>
    </w:p>
    <w:p w14:paraId="3B45F477" w14:textId="77777777" w:rsidR="00214B6D" w:rsidRDefault="00530898">
      <w:pPr>
        <w:tabs>
          <w:tab w:val="left" w:pos="284"/>
        </w:tabs>
        <w:ind w:left="284" w:hangingChars="142" w:hanging="284"/>
        <w:rPr>
          <w:rFonts w:ascii="MS Gothic" w:hAnsi="MS Gothic" w:cs="MS Gothic"/>
          <w:color w:val="000000"/>
          <w:sz w:val="20"/>
        </w:rPr>
      </w:pPr>
      <w:r>
        <w:rPr>
          <w:rFonts w:ascii="MS Gothic" w:eastAsia="MS Gothic" w:hAnsi="MS Gothic" w:cs="MS Gothic" w:hint="eastAsia"/>
          <w:color w:val="000000"/>
          <w:sz w:val="20"/>
        </w:rPr>
        <w:t>☀</w:t>
      </w:r>
      <w:r>
        <w:rPr>
          <w:rFonts w:ascii="MS Gothic" w:hAnsi="MS Gothic" w:cs="MS Gothic" w:hint="eastAsia"/>
          <w:color w:val="000000"/>
          <w:sz w:val="20"/>
        </w:rPr>
        <w:t xml:space="preserve"> </w:t>
      </w:r>
      <w:r>
        <w:rPr>
          <w:rFonts w:ascii="MS Gothic" w:hAnsi="MS Gothic" w:cs="MS Gothic" w:hint="eastAsia"/>
          <w:color w:val="000000"/>
          <w:sz w:val="20"/>
        </w:rPr>
        <w:t>铁路系统</w:t>
      </w:r>
    </w:p>
    <w:p w14:paraId="05C0546C" w14:textId="77777777" w:rsidR="00214B6D" w:rsidRDefault="00530898">
      <w:pPr>
        <w:tabs>
          <w:tab w:val="left" w:pos="284"/>
        </w:tabs>
        <w:ind w:left="284" w:hangingChars="142" w:hanging="284"/>
        <w:rPr>
          <w:rFonts w:ascii="MS Gothic" w:hAnsi="MS Gothic" w:cs="MS Gothic"/>
          <w:color w:val="000000"/>
          <w:sz w:val="20"/>
        </w:rPr>
      </w:pPr>
      <w:r>
        <w:rPr>
          <w:rFonts w:ascii="MS Gothic" w:eastAsia="MS Gothic" w:hAnsi="MS Gothic" w:cs="MS Gothic" w:hint="eastAsia"/>
          <w:color w:val="000000"/>
          <w:sz w:val="20"/>
        </w:rPr>
        <w:t>☀</w:t>
      </w:r>
      <w:r>
        <w:rPr>
          <w:rFonts w:ascii="MS Gothic" w:hAnsi="MS Gothic" w:cs="MS Gothic" w:hint="eastAsia"/>
          <w:color w:val="000000"/>
          <w:sz w:val="20"/>
        </w:rPr>
        <w:t xml:space="preserve"> </w:t>
      </w:r>
      <w:r>
        <w:rPr>
          <w:rFonts w:ascii="MS Gothic" w:hAnsi="MS Gothic" w:cs="MS Gothic" w:hint="eastAsia"/>
          <w:color w:val="000000"/>
          <w:sz w:val="20"/>
        </w:rPr>
        <w:t>石油化工供电系统</w:t>
      </w:r>
    </w:p>
    <w:p w14:paraId="3E7368E2" w14:textId="77777777" w:rsidR="00214B6D" w:rsidRDefault="00530898">
      <w:pPr>
        <w:tabs>
          <w:tab w:val="left" w:pos="284"/>
        </w:tabs>
        <w:ind w:left="284" w:hangingChars="142" w:hanging="284"/>
        <w:rPr>
          <w:rFonts w:ascii="MS Gothic" w:hAnsi="MS Gothic" w:cs="MS Gothic"/>
          <w:color w:val="000000"/>
          <w:sz w:val="20"/>
        </w:rPr>
      </w:pPr>
      <w:r>
        <w:rPr>
          <w:rFonts w:ascii="MS Gothic" w:eastAsia="MS Gothic" w:hAnsi="MS Gothic" w:cs="MS Gothic" w:hint="eastAsia"/>
          <w:color w:val="000000"/>
          <w:sz w:val="20"/>
        </w:rPr>
        <w:t>☀</w:t>
      </w:r>
      <w:r>
        <w:rPr>
          <w:rFonts w:ascii="MS Gothic" w:hAnsi="MS Gothic" w:cs="MS Gothic" w:hint="eastAsia"/>
          <w:color w:val="000000"/>
          <w:sz w:val="20"/>
        </w:rPr>
        <w:t xml:space="preserve"> </w:t>
      </w:r>
      <w:r>
        <w:rPr>
          <w:rFonts w:ascii="MS Gothic" w:hAnsi="MS Gothic" w:cs="MS Gothic" w:hint="eastAsia"/>
          <w:color w:val="000000"/>
          <w:sz w:val="20"/>
        </w:rPr>
        <w:t>航空航天检测领域</w:t>
      </w:r>
    </w:p>
    <w:p w14:paraId="6C8B8209" w14:textId="77777777" w:rsidR="00214B6D" w:rsidRDefault="00530898">
      <w:pPr>
        <w:tabs>
          <w:tab w:val="left" w:pos="284"/>
        </w:tabs>
        <w:ind w:left="284" w:hangingChars="142" w:hanging="284"/>
        <w:rPr>
          <w:rFonts w:ascii="MS Gothic" w:hAnsi="MS Gothic" w:cs="MS Gothic"/>
          <w:color w:val="000000"/>
          <w:sz w:val="20"/>
        </w:rPr>
      </w:pPr>
      <w:r>
        <w:rPr>
          <w:rFonts w:ascii="MS Gothic" w:eastAsia="MS Gothic" w:hAnsi="MS Gothic" w:cs="MS Gothic" w:hint="eastAsia"/>
          <w:color w:val="000000"/>
          <w:sz w:val="20"/>
        </w:rPr>
        <w:t>☀</w:t>
      </w:r>
      <w:r>
        <w:rPr>
          <w:rFonts w:ascii="MS Gothic" w:hAnsi="MS Gothic" w:cs="MS Gothic" w:hint="eastAsia"/>
          <w:color w:val="000000"/>
          <w:sz w:val="20"/>
        </w:rPr>
        <w:t xml:space="preserve"> </w:t>
      </w:r>
      <w:r>
        <w:rPr>
          <w:rFonts w:ascii="MS Gothic" w:hAnsi="MS Gothic" w:cs="MS Gothic" w:hint="eastAsia"/>
          <w:color w:val="000000"/>
          <w:sz w:val="20"/>
        </w:rPr>
        <w:t>自动化检测领域</w:t>
      </w:r>
    </w:p>
    <w:p w14:paraId="3F088E9A" w14:textId="77777777" w:rsidR="00214B6D" w:rsidRDefault="00214B6D">
      <w:pPr>
        <w:tabs>
          <w:tab w:val="left" w:pos="284"/>
        </w:tabs>
        <w:ind w:left="284" w:hangingChars="142" w:hanging="284"/>
        <w:rPr>
          <w:rFonts w:ascii="MS Gothic" w:hAnsi="MS Gothic" w:cs="MS Gothic"/>
          <w:color w:val="000000"/>
          <w:sz w:val="20"/>
        </w:rPr>
      </w:pPr>
    </w:p>
    <w:p w14:paraId="4653832F" w14:textId="77777777" w:rsidR="00214B6D" w:rsidRDefault="00530898">
      <w:pPr>
        <w:widowControl/>
        <w:jc w:val="left"/>
        <w:rPr>
          <w:rFonts w:ascii="Arial" w:hAnsi="Arial" w:cs="Arial"/>
          <w:color w:val="000000"/>
          <w:sz w:val="20"/>
        </w:rPr>
      </w:pPr>
      <w:r>
        <w:rPr>
          <w:rFonts w:ascii="Arial" w:hAnsi="Arial" w:cs="Arial"/>
          <w:color w:val="000000"/>
          <w:sz w:val="20"/>
        </w:rPr>
        <w:br w:type="page"/>
      </w:r>
    </w:p>
    <w:p w14:paraId="0CDC88BB" w14:textId="77777777" w:rsidR="00214B6D" w:rsidRDefault="00530898">
      <w:pPr>
        <w:pStyle w:val="2"/>
        <w:spacing w:before="0" w:after="0" w:line="400" w:lineRule="exact"/>
        <w:rPr>
          <w:sz w:val="18"/>
        </w:rPr>
      </w:pPr>
      <w:bookmarkStart w:id="8" w:name="_Toc526695530"/>
      <w:r>
        <w:rPr>
          <w:rFonts w:hint="eastAsia"/>
          <w:sz w:val="18"/>
        </w:rPr>
        <w:lastRenderedPageBreak/>
        <w:t xml:space="preserve">2.5 </w:t>
      </w:r>
      <w:r>
        <w:rPr>
          <w:rFonts w:hint="eastAsia"/>
          <w:sz w:val="18"/>
        </w:rPr>
        <w:t>参数指标</w:t>
      </w:r>
      <w:bookmarkEnd w:id="8"/>
    </w:p>
    <w:tbl>
      <w:tblPr>
        <w:tblW w:w="8364" w:type="dxa"/>
        <w:tblInd w:w="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87"/>
        <w:gridCol w:w="13"/>
        <w:gridCol w:w="2409"/>
        <w:gridCol w:w="1558"/>
        <w:gridCol w:w="2697"/>
      </w:tblGrid>
      <w:tr w:rsidR="00214B6D" w14:paraId="252209D8" w14:textId="77777777">
        <w:trPr>
          <w:trHeight w:val="274"/>
        </w:trPr>
        <w:tc>
          <w:tcPr>
            <w:tcW w:w="4109" w:type="dxa"/>
            <w:gridSpan w:val="3"/>
            <w:tcBorders>
              <w:left w:val="single" w:sz="4" w:space="0" w:color="000000"/>
            </w:tcBorders>
            <w:vAlign w:val="center"/>
          </w:tcPr>
          <w:p w14:paraId="03761B92" w14:textId="77777777" w:rsidR="00214B6D" w:rsidRDefault="00530898">
            <w:pPr>
              <w:pStyle w:val="TableParagraph"/>
              <w:spacing w:line="255" w:lineRule="exact"/>
              <w:jc w:val="center"/>
              <w:rPr>
                <w:rFonts w:ascii="Consolas" w:eastAsiaTheme="minorEastAsia" w:hAnsi="Consolas"/>
                <w:b/>
                <w:sz w:val="18"/>
                <w:lang w:eastAsia="zh-CN"/>
              </w:rPr>
            </w:pPr>
            <w:r>
              <w:rPr>
                <w:rFonts w:ascii="Consolas" w:eastAsiaTheme="minorEastAsia" w:hAnsi="Consolas" w:hint="eastAsia"/>
                <w:b/>
                <w:sz w:val="18"/>
              </w:rPr>
              <w:t>TEV</w:t>
            </w:r>
            <w:r>
              <w:rPr>
                <w:rFonts w:ascii="Consolas" w:eastAsiaTheme="minorEastAsia" w:hAnsi="Consolas" w:hint="eastAsia"/>
                <w:b/>
                <w:sz w:val="18"/>
                <w:lang w:eastAsia="zh-CN"/>
              </w:rPr>
              <w:t xml:space="preserve"> </w:t>
            </w:r>
            <w:r>
              <w:rPr>
                <w:rFonts w:ascii="Consolas" w:eastAsiaTheme="minorEastAsia" w:hAnsi="Consolas"/>
                <w:b/>
                <w:sz w:val="18"/>
              </w:rPr>
              <w:t>测量</w:t>
            </w:r>
          </w:p>
        </w:tc>
        <w:tc>
          <w:tcPr>
            <w:tcW w:w="4255" w:type="dxa"/>
            <w:gridSpan w:val="2"/>
            <w:tcBorders>
              <w:right w:val="single" w:sz="4" w:space="0" w:color="000000"/>
            </w:tcBorders>
            <w:vAlign w:val="center"/>
          </w:tcPr>
          <w:p w14:paraId="650C54E7" w14:textId="77777777" w:rsidR="00214B6D" w:rsidRDefault="00530898">
            <w:pPr>
              <w:pStyle w:val="TableParagraph"/>
              <w:spacing w:line="240" w:lineRule="auto"/>
              <w:ind w:left="0"/>
              <w:jc w:val="center"/>
              <w:rPr>
                <w:rFonts w:ascii="Consolas" w:eastAsiaTheme="minorEastAsia" w:hAnsi="Consolas"/>
                <w:sz w:val="18"/>
              </w:rPr>
            </w:pPr>
            <w:r>
              <w:rPr>
                <w:rFonts w:ascii="Consolas" w:eastAsiaTheme="minorEastAsia" w:hAnsi="Consolas"/>
                <w:b/>
                <w:sz w:val="18"/>
              </w:rPr>
              <w:t xml:space="preserve">UHF </w:t>
            </w:r>
            <w:r>
              <w:rPr>
                <w:rFonts w:ascii="Consolas" w:eastAsiaTheme="minorEastAsia" w:hAnsi="Consolas"/>
                <w:b/>
                <w:sz w:val="18"/>
              </w:rPr>
              <w:t>测量</w:t>
            </w:r>
          </w:p>
        </w:tc>
      </w:tr>
      <w:tr w:rsidR="00214B6D" w14:paraId="3DA9A204" w14:textId="77777777">
        <w:trPr>
          <w:trHeight w:val="275"/>
        </w:trPr>
        <w:tc>
          <w:tcPr>
            <w:tcW w:w="1700" w:type="dxa"/>
            <w:gridSpan w:val="2"/>
            <w:tcBorders>
              <w:left w:val="single" w:sz="4" w:space="0" w:color="000000"/>
            </w:tcBorders>
            <w:vAlign w:val="center"/>
          </w:tcPr>
          <w:p w14:paraId="25E07AD6" w14:textId="77777777" w:rsidR="00214B6D" w:rsidRDefault="00530898">
            <w:pPr>
              <w:pStyle w:val="TableParagraph"/>
              <w:spacing w:line="255" w:lineRule="exact"/>
              <w:ind w:left="2" w:firstLineChars="47" w:firstLine="85"/>
              <w:rPr>
                <w:rFonts w:ascii="Consolas" w:eastAsiaTheme="minorEastAsia" w:hAnsi="Consolas"/>
                <w:sz w:val="18"/>
              </w:rPr>
            </w:pPr>
            <w:r>
              <w:rPr>
                <w:rFonts w:ascii="Consolas" w:eastAsiaTheme="minorEastAsia" w:hAnsi="Consolas"/>
                <w:sz w:val="18"/>
              </w:rPr>
              <w:t>测量范围</w:t>
            </w:r>
          </w:p>
        </w:tc>
        <w:tc>
          <w:tcPr>
            <w:tcW w:w="2409" w:type="dxa"/>
            <w:vAlign w:val="center"/>
          </w:tcPr>
          <w:p w14:paraId="2FD535A4"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0-60 dBmV</w:t>
            </w:r>
          </w:p>
        </w:tc>
        <w:tc>
          <w:tcPr>
            <w:tcW w:w="1558" w:type="dxa"/>
            <w:vAlign w:val="center"/>
          </w:tcPr>
          <w:p w14:paraId="21779C83"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检测频段</w:t>
            </w:r>
          </w:p>
        </w:tc>
        <w:tc>
          <w:tcPr>
            <w:tcW w:w="2697" w:type="dxa"/>
            <w:tcBorders>
              <w:right w:val="single" w:sz="4" w:space="0" w:color="000000"/>
            </w:tcBorders>
            <w:vAlign w:val="center"/>
          </w:tcPr>
          <w:p w14:paraId="04BC0F75"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300-1500MHz</w:t>
            </w:r>
          </w:p>
        </w:tc>
      </w:tr>
      <w:tr w:rsidR="00214B6D" w14:paraId="4C74F06F" w14:textId="77777777">
        <w:trPr>
          <w:trHeight w:val="274"/>
        </w:trPr>
        <w:tc>
          <w:tcPr>
            <w:tcW w:w="1700" w:type="dxa"/>
            <w:gridSpan w:val="2"/>
            <w:tcBorders>
              <w:left w:val="single" w:sz="4" w:space="0" w:color="000000"/>
            </w:tcBorders>
            <w:vAlign w:val="center"/>
          </w:tcPr>
          <w:p w14:paraId="2FB95B3B" w14:textId="77777777" w:rsidR="00214B6D" w:rsidRDefault="00530898">
            <w:pPr>
              <w:pStyle w:val="TableParagraph"/>
              <w:ind w:left="2" w:firstLineChars="47" w:firstLine="85"/>
              <w:rPr>
                <w:rFonts w:ascii="Consolas" w:eastAsiaTheme="minorEastAsia" w:hAnsi="Consolas"/>
                <w:sz w:val="18"/>
              </w:rPr>
            </w:pPr>
            <w:r>
              <w:rPr>
                <w:rFonts w:ascii="Consolas" w:eastAsiaTheme="minorEastAsia" w:hAnsi="Consolas"/>
                <w:sz w:val="18"/>
              </w:rPr>
              <w:t>分辨率</w:t>
            </w:r>
          </w:p>
        </w:tc>
        <w:tc>
          <w:tcPr>
            <w:tcW w:w="2409" w:type="dxa"/>
            <w:vAlign w:val="center"/>
          </w:tcPr>
          <w:p w14:paraId="74EDAFDC" w14:textId="77777777" w:rsidR="00214B6D" w:rsidRDefault="00530898">
            <w:pPr>
              <w:pStyle w:val="TableParagraph"/>
              <w:rPr>
                <w:rFonts w:ascii="Consolas" w:eastAsiaTheme="minorEastAsia" w:hAnsi="Consolas"/>
                <w:sz w:val="18"/>
              </w:rPr>
            </w:pPr>
            <w:r>
              <w:rPr>
                <w:rFonts w:ascii="Consolas" w:eastAsiaTheme="minorEastAsia" w:hAnsi="Consolas"/>
                <w:sz w:val="18"/>
              </w:rPr>
              <w:t>1dB</w:t>
            </w:r>
          </w:p>
        </w:tc>
        <w:tc>
          <w:tcPr>
            <w:tcW w:w="1558" w:type="dxa"/>
            <w:vAlign w:val="center"/>
          </w:tcPr>
          <w:p w14:paraId="5D808B6C" w14:textId="77777777" w:rsidR="00214B6D" w:rsidRDefault="00530898">
            <w:pPr>
              <w:pStyle w:val="TableParagraph"/>
              <w:rPr>
                <w:rFonts w:ascii="Consolas" w:eastAsiaTheme="minorEastAsia" w:hAnsi="Consolas"/>
                <w:sz w:val="18"/>
              </w:rPr>
            </w:pPr>
            <w:r>
              <w:rPr>
                <w:rFonts w:ascii="Consolas" w:eastAsiaTheme="minorEastAsia" w:hAnsi="Consolas"/>
                <w:sz w:val="18"/>
              </w:rPr>
              <w:t>测量范围</w:t>
            </w:r>
          </w:p>
        </w:tc>
        <w:tc>
          <w:tcPr>
            <w:tcW w:w="2697" w:type="dxa"/>
            <w:tcBorders>
              <w:right w:val="single" w:sz="4" w:space="0" w:color="000000"/>
            </w:tcBorders>
            <w:vAlign w:val="center"/>
          </w:tcPr>
          <w:p w14:paraId="27719BDB" w14:textId="77777777" w:rsidR="00214B6D" w:rsidRDefault="00530898">
            <w:pPr>
              <w:pStyle w:val="TableParagraph"/>
              <w:rPr>
                <w:rFonts w:ascii="Consolas" w:eastAsiaTheme="minorEastAsia" w:hAnsi="Consolas"/>
                <w:sz w:val="18"/>
              </w:rPr>
            </w:pPr>
            <w:r>
              <w:rPr>
                <w:rFonts w:ascii="Consolas" w:eastAsiaTheme="minorEastAsia" w:hAnsi="Consolas"/>
                <w:sz w:val="18"/>
              </w:rPr>
              <w:t>-75dBm-0dBm</w:t>
            </w:r>
          </w:p>
        </w:tc>
      </w:tr>
      <w:tr w:rsidR="00214B6D" w14:paraId="07BDEAE2" w14:textId="77777777">
        <w:trPr>
          <w:trHeight w:val="275"/>
        </w:trPr>
        <w:tc>
          <w:tcPr>
            <w:tcW w:w="1700" w:type="dxa"/>
            <w:gridSpan w:val="2"/>
            <w:tcBorders>
              <w:left w:val="single" w:sz="4" w:space="0" w:color="000000"/>
            </w:tcBorders>
            <w:vAlign w:val="center"/>
          </w:tcPr>
          <w:p w14:paraId="3D389DED" w14:textId="77777777" w:rsidR="00214B6D" w:rsidRDefault="00530898">
            <w:pPr>
              <w:pStyle w:val="TableParagraph"/>
              <w:spacing w:line="255" w:lineRule="exact"/>
              <w:ind w:left="2" w:firstLineChars="47" w:firstLine="85"/>
              <w:rPr>
                <w:rFonts w:ascii="Consolas" w:eastAsiaTheme="minorEastAsia" w:hAnsi="Consolas"/>
                <w:sz w:val="18"/>
                <w:lang w:eastAsia="zh-CN"/>
              </w:rPr>
            </w:pPr>
            <w:r>
              <w:rPr>
                <w:rFonts w:ascii="Consolas" w:eastAsiaTheme="minorEastAsia" w:hAnsi="Consolas"/>
                <w:sz w:val="18"/>
              </w:rPr>
              <w:t>精度</w:t>
            </w:r>
          </w:p>
        </w:tc>
        <w:tc>
          <w:tcPr>
            <w:tcW w:w="2409" w:type="dxa"/>
            <w:vAlign w:val="center"/>
          </w:tcPr>
          <w:p w14:paraId="400F7180"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±1dB</w:t>
            </w:r>
          </w:p>
        </w:tc>
        <w:tc>
          <w:tcPr>
            <w:tcW w:w="1558" w:type="dxa"/>
            <w:vAlign w:val="center"/>
          </w:tcPr>
          <w:p w14:paraId="2B8224A0"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精度</w:t>
            </w:r>
          </w:p>
        </w:tc>
        <w:tc>
          <w:tcPr>
            <w:tcW w:w="2697" w:type="dxa"/>
            <w:tcBorders>
              <w:right w:val="single" w:sz="4" w:space="0" w:color="000000"/>
            </w:tcBorders>
            <w:vAlign w:val="center"/>
          </w:tcPr>
          <w:p w14:paraId="3AC3E1E5"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w:t>
            </w:r>
            <w:r>
              <w:rPr>
                <w:rFonts w:ascii="Consolas" w:eastAsiaTheme="minorEastAsia" w:hAnsi="Consolas"/>
                <w:sz w:val="18"/>
              </w:rPr>
              <w:t>1dBmV</w:t>
            </w:r>
          </w:p>
        </w:tc>
      </w:tr>
      <w:tr w:rsidR="00214B6D" w14:paraId="7B2F92ED" w14:textId="77777777">
        <w:trPr>
          <w:trHeight w:val="273"/>
        </w:trPr>
        <w:tc>
          <w:tcPr>
            <w:tcW w:w="1700" w:type="dxa"/>
            <w:gridSpan w:val="2"/>
            <w:tcBorders>
              <w:left w:val="single" w:sz="4" w:space="0" w:color="000000"/>
            </w:tcBorders>
            <w:vAlign w:val="center"/>
          </w:tcPr>
          <w:p w14:paraId="1BE887AB" w14:textId="77777777" w:rsidR="00214B6D" w:rsidRDefault="00530898">
            <w:pPr>
              <w:pStyle w:val="TableParagraph"/>
              <w:ind w:left="2" w:firstLineChars="47" w:firstLine="85"/>
              <w:rPr>
                <w:rFonts w:ascii="Consolas" w:eastAsiaTheme="minorEastAsia" w:hAnsi="Consolas"/>
                <w:sz w:val="18"/>
              </w:rPr>
            </w:pPr>
            <w:r>
              <w:rPr>
                <w:rFonts w:ascii="Consolas" w:eastAsiaTheme="minorEastAsia" w:hAnsi="Consolas"/>
                <w:sz w:val="18"/>
              </w:rPr>
              <w:t>每周期最大脉冲</w:t>
            </w:r>
          </w:p>
        </w:tc>
        <w:tc>
          <w:tcPr>
            <w:tcW w:w="2409" w:type="dxa"/>
            <w:vAlign w:val="center"/>
          </w:tcPr>
          <w:p w14:paraId="42A95B00" w14:textId="77777777" w:rsidR="00214B6D" w:rsidRDefault="00530898">
            <w:pPr>
              <w:pStyle w:val="TableParagraph"/>
              <w:rPr>
                <w:rFonts w:ascii="Consolas" w:eastAsiaTheme="minorEastAsia" w:hAnsi="Consolas"/>
                <w:sz w:val="18"/>
              </w:rPr>
            </w:pPr>
            <w:r>
              <w:rPr>
                <w:rFonts w:ascii="Consolas" w:eastAsiaTheme="minorEastAsia" w:hAnsi="Consolas"/>
                <w:sz w:val="18"/>
              </w:rPr>
              <w:t>1400</w:t>
            </w:r>
          </w:p>
        </w:tc>
        <w:tc>
          <w:tcPr>
            <w:tcW w:w="1558" w:type="dxa"/>
            <w:vAlign w:val="center"/>
          </w:tcPr>
          <w:p w14:paraId="7614EB75"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传感器频段</w:t>
            </w:r>
          </w:p>
        </w:tc>
        <w:tc>
          <w:tcPr>
            <w:tcW w:w="2697" w:type="dxa"/>
            <w:tcBorders>
              <w:right w:val="single" w:sz="4" w:space="0" w:color="000000"/>
            </w:tcBorders>
            <w:vAlign w:val="center"/>
          </w:tcPr>
          <w:p w14:paraId="1B99ED41"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hint="eastAsia"/>
                <w:sz w:val="18"/>
                <w:lang w:eastAsia="zh-CN"/>
              </w:rPr>
              <w:t>30</w:t>
            </w:r>
            <w:r>
              <w:rPr>
                <w:rFonts w:ascii="Consolas" w:eastAsiaTheme="minorEastAsia" w:hAnsi="Consolas"/>
                <w:sz w:val="18"/>
              </w:rPr>
              <w:t>0-</w:t>
            </w:r>
            <w:r>
              <w:rPr>
                <w:rFonts w:ascii="Consolas" w:eastAsiaTheme="minorEastAsia" w:hAnsi="Consolas" w:hint="eastAsia"/>
                <w:sz w:val="18"/>
                <w:lang w:eastAsia="zh-CN"/>
              </w:rPr>
              <w:t>2000MHz</w:t>
            </w:r>
          </w:p>
        </w:tc>
      </w:tr>
      <w:tr w:rsidR="00214B6D" w14:paraId="51D5D105" w14:textId="77777777">
        <w:trPr>
          <w:trHeight w:val="275"/>
        </w:trPr>
        <w:tc>
          <w:tcPr>
            <w:tcW w:w="1700" w:type="dxa"/>
            <w:gridSpan w:val="2"/>
            <w:tcBorders>
              <w:left w:val="single" w:sz="4" w:space="0" w:color="000000"/>
            </w:tcBorders>
            <w:vAlign w:val="center"/>
          </w:tcPr>
          <w:p w14:paraId="6B2496C4" w14:textId="77777777" w:rsidR="00214B6D" w:rsidRDefault="00530898">
            <w:pPr>
              <w:pStyle w:val="TableParagraph"/>
              <w:spacing w:line="255" w:lineRule="exact"/>
              <w:ind w:left="2" w:firstLineChars="47" w:firstLine="85"/>
              <w:rPr>
                <w:rFonts w:ascii="Consolas" w:eastAsiaTheme="minorEastAsia" w:hAnsi="Consolas"/>
                <w:sz w:val="18"/>
              </w:rPr>
            </w:pPr>
            <w:r>
              <w:rPr>
                <w:rFonts w:ascii="Consolas" w:eastAsiaTheme="minorEastAsia" w:hAnsi="Consolas"/>
                <w:sz w:val="18"/>
              </w:rPr>
              <w:t>测量频带</w:t>
            </w:r>
          </w:p>
        </w:tc>
        <w:tc>
          <w:tcPr>
            <w:tcW w:w="2409" w:type="dxa"/>
            <w:vAlign w:val="center"/>
          </w:tcPr>
          <w:p w14:paraId="75B8C307"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1~100MHz</w:t>
            </w:r>
          </w:p>
        </w:tc>
        <w:tc>
          <w:tcPr>
            <w:tcW w:w="1558" w:type="dxa"/>
            <w:vAlign w:val="center"/>
          </w:tcPr>
          <w:p w14:paraId="4C1EDE0D" w14:textId="77777777" w:rsidR="00214B6D" w:rsidRDefault="00214B6D">
            <w:pPr>
              <w:pStyle w:val="TableParagraph"/>
              <w:spacing w:line="255" w:lineRule="exact"/>
              <w:rPr>
                <w:rFonts w:ascii="Consolas" w:eastAsiaTheme="minorEastAsia" w:hAnsi="Consolas"/>
                <w:sz w:val="18"/>
              </w:rPr>
            </w:pPr>
          </w:p>
        </w:tc>
        <w:tc>
          <w:tcPr>
            <w:tcW w:w="2697" w:type="dxa"/>
            <w:tcBorders>
              <w:right w:val="single" w:sz="4" w:space="0" w:color="000000"/>
            </w:tcBorders>
            <w:vAlign w:val="center"/>
          </w:tcPr>
          <w:p w14:paraId="573971F6" w14:textId="77777777" w:rsidR="00214B6D" w:rsidRDefault="00214B6D">
            <w:pPr>
              <w:pStyle w:val="TableParagraph"/>
              <w:spacing w:line="255" w:lineRule="exact"/>
              <w:rPr>
                <w:rFonts w:ascii="Consolas" w:eastAsiaTheme="minorEastAsia" w:hAnsi="Consolas"/>
                <w:sz w:val="18"/>
              </w:rPr>
            </w:pPr>
          </w:p>
        </w:tc>
      </w:tr>
      <w:tr w:rsidR="00214B6D" w14:paraId="584C0B4F" w14:textId="77777777">
        <w:trPr>
          <w:trHeight w:val="274"/>
        </w:trPr>
        <w:tc>
          <w:tcPr>
            <w:tcW w:w="4109" w:type="dxa"/>
            <w:gridSpan w:val="3"/>
            <w:tcBorders>
              <w:left w:val="single" w:sz="4" w:space="0" w:color="000000"/>
            </w:tcBorders>
            <w:vAlign w:val="center"/>
          </w:tcPr>
          <w:p w14:paraId="12C080D0" w14:textId="77777777" w:rsidR="00214B6D" w:rsidRDefault="00530898">
            <w:pPr>
              <w:pStyle w:val="TableParagraph"/>
              <w:spacing w:line="255" w:lineRule="exact"/>
              <w:ind w:left="2" w:firstLineChars="47" w:firstLine="85"/>
              <w:jc w:val="center"/>
              <w:rPr>
                <w:rFonts w:ascii="Consolas" w:eastAsiaTheme="minorEastAsia" w:hAnsi="Consolas"/>
                <w:b/>
                <w:sz w:val="18"/>
              </w:rPr>
            </w:pPr>
            <w:r>
              <w:rPr>
                <w:rFonts w:ascii="Consolas" w:eastAsiaTheme="minorEastAsia" w:hAnsi="Consolas"/>
                <w:b/>
                <w:sz w:val="18"/>
              </w:rPr>
              <w:t xml:space="preserve">AA </w:t>
            </w:r>
            <w:r>
              <w:rPr>
                <w:rFonts w:ascii="Consolas" w:eastAsiaTheme="minorEastAsia" w:hAnsi="Consolas"/>
                <w:b/>
                <w:sz w:val="18"/>
              </w:rPr>
              <w:t>测量</w:t>
            </w:r>
          </w:p>
        </w:tc>
        <w:tc>
          <w:tcPr>
            <w:tcW w:w="4255" w:type="dxa"/>
            <w:gridSpan w:val="2"/>
            <w:tcBorders>
              <w:right w:val="single" w:sz="4" w:space="0" w:color="000000"/>
            </w:tcBorders>
            <w:vAlign w:val="center"/>
          </w:tcPr>
          <w:p w14:paraId="7E1A76C9" w14:textId="77777777" w:rsidR="00214B6D" w:rsidRDefault="00530898">
            <w:pPr>
              <w:pStyle w:val="TableParagraph"/>
              <w:spacing w:line="255" w:lineRule="exact"/>
              <w:jc w:val="center"/>
              <w:rPr>
                <w:rFonts w:ascii="Consolas" w:eastAsiaTheme="minorEastAsia" w:hAnsi="Consolas"/>
                <w:b/>
                <w:sz w:val="18"/>
              </w:rPr>
            </w:pPr>
            <w:r>
              <w:rPr>
                <w:rFonts w:ascii="Consolas" w:eastAsiaTheme="minorEastAsia" w:hAnsi="Consolas"/>
                <w:b/>
                <w:sz w:val="18"/>
              </w:rPr>
              <w:t xml:space="preserve">AE </w:t>
            </w:r>
            <w:r>
              <w:rPr>
                <w:rFonts w:ascii="Consolas" w:eastAsiaTheme="minorEastAsia" w:hAnsi="Consolas"/>
                <w:b/>
                <w:sz w:val="18"/>
              </w:rPr>
              <w:t>测量</w:t>
            </w:r>
          </w:p>
        </w:tc>
      </w:tr>
      <w:tr w:rsidR="00214B6D" w14:paraId="0DB00C57" w14:textId="77777777">
        <w:trPr>
          <w:trHeight w:val="275"/>
        </w:trPr>
        <w:tc>
          <w:tcPr>
            <w:tcW w:w="1687" w:type="dxa"/>
            <w:tcBorders>
              <w:left w:val="single" w:sz="4" w:space="0" w:color="000000"/>
            </w:tcBorders>
            <w:vAlign w:val="center"/>
          </w:tcPr>
          <w:p w14:paraId="785AAD23" w14:textId="77777777" w:rsidR="00214B6D" w:rsidRDefault="00530898">
            <w:pPr>
              <w:pStyle w:val="TableParagraph"/>
              <w:spacing w:line="255" w:lineRule="exact"/>
              <w:ind w:left="2" w:firstLineChars="47" w:firstLine="85"/>
              <w:rPr>
                <w:rFonts w:ascii="Consolas" w:eastAsiaTheme="minorEastAsia" w:hAnsi="Consolas"/>
                <w:sz w:val="18"/>
              </w:rPr>
            </w:pPr>
            <w:r>
              <w:rPr>
                <w:rFonts w:ascii="Consolas" w:eastAsiaTheme="minorEastAsia" w:hAnsi="Consolas"/>
                <w:sz w:val="18"/>
              </w:rPr>
              <w:t>测量范围</w:t>
            </w:r>
          </w:p>
        </w:tc>
        <w:tc>
          <w:tcPr>
            <w:tcW w:w="2422" w:type="dxa"/>
            <w:gridSpan w:val="2"/>
            <w:vAlign w:val="center"/>
          </w:tcPr>
          <w:p w14:paraId="49B116F1"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w:t>
            </w:r>
            <w:r>
              <w:rPr>
                <w:rFonts w:ascii="Consolas" w:eastAsiaTheme="minorEastAsia" w:hAnsi="Consolas" w:hint="eastAsia"/>
                <w:sz w:val="18"/>
                <w:lang w:eastAsia="zh-CN"/>
              </w:rPr>
              <w:t>6</w:t>
            </w:r>
            <w:r>
              <w:rPr>
                <w:rFonts w:ascii="Consolas" w:eastAsiaTheme="minorEastAsia" w:hAnsi="Consolas"/>
                <w:sz w:val="18"/>
              </w:rPr>
              <w:t xml:space="preserve">dBμV </w:t>
            </w:r>
            <w:r>
              <w:rPr>
                <w:rFonts w:ascii="Consolas" w:eastAsiaTheme="minorEastAsia" w:hAnsi="Consolas"/>
                <w:sz w:val="18"/>
              </w:rPr>
              <w:t>至</w:t>
            </w:r>
            <w:r>
              <w:rPr>
                <w:rFonts w:ascii="Consolas" w:eastAsiaTheme="minorEastAsia" w:hAnsi="Consolas"/>
                <w:sz w:val="18"/>
              </w:rPr>
              <w:t xml:space="preserve"> 68dBμV</w:t>
            </w:r>
          </w:p>
        </w:tc>
        <w:tc>
          <w:tcPr>
            <w:tcW w:w="1558" w:type="dxa"/>
            <w:vAlign w:val="center"/>
          </w:tcPr>
          <w:p w14:paraId="29CA05E0" w14:textId="77777777" w:rsidR="00214B6D" w:rsidRDefault="00530898">
            <w:pPr>
              <w:pStyle w:val="TableParagraph"/>
              <w:spacing w:line="255" w:lineRule="exact"/>
              <w:rPr>
                <w:rFonts w:ascii="Consolas" w:eastAsiaTheme="minorEastAsia" w:hAnsi="Consolas"/>
                <w:sz w:val="18"/>
                <w:lang w:eastAsia="zh-CN"/>
              </w:rPr>
            </w:pPr>
            <w:r>
              <w:rPr>
                <w:rFonts w:ascii="Consolas" w:eastAsiaTheme="minorEastAsia" w:hAnsi="Consolas"/>
                <w:sz w:val="18"/>
              </w:rPr>
              <w:t>测量范围</w:t>
            </w:r>
          </w:p>
        </w:tc>
        <w:tc>
          <w:tcPr>
            <w:tcW w:w="2697" w:type="dxa"/>
            <w:tcBorders>
              <w:right w:val="single" w:sz="4" w:space="0" w:color="000000"/>
            </w:tcBorders>
            <w:vAlign w:val="center"/>
          </w:tcPr>
          <w:p w14:paraId="4650328C"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w:t>
            </w:r>
            <w:r>
              <w:rPr>
                <w:rFonts w:ascii="Consolas" w:eastAsiaTheme="minorEastAsia" w:hAnsi="Consolas" w:hint="eastAsia"/>
                <w:sz w:val="18"/>
                <w:lang w:eastAsia="zh-CN"/>
              </w:rPr>
              <w:t>6</w:t>
            </w:r>
            <w:r>
              <w:rPr>
                <w:rFonts w:ascii="Consolas" w:eastAsiaTheme="minorEastAsia" w:hAnsi="Consolas"/>
                <w:sz w:val="18"/>
              </w:rPr>
              <w:t xml:space="preserve">dBμV </w:t>
            </w:r>
            <w:r>
              <w:rPr>
                <w:rFonts w:ascii="Consolas" w:eastAsiaTheme="minorEastAsia" w:hAnsi="Consolas"/>
                <w:sz w:val="18"/>
              </w:rPr>
              <w:t>至</w:t>
            </w:r>
            <w:r>
              <w:rPr>
                <w:rFonts w:ascii="Consolas" w:eastAsiaTheme="minorEastAsia" w:hAnsi="Consolas"/>
                <w:sz w:val="18"/>
              </w:rPr>
              <w:t xml:space="preserve"> 68dBμV</w:t>
            </w:r>
          </w:p>
        </w:tc>
      </w:tr>
      <w:tr w:rsidR="00214B6D" w14:paraId="51B9856F" w14:textId="77777777">
        <w:trPr>
          <w:trHeight w:val="273"/>
        </w:trPr>
        <w:tc>
          <w:tcPr>
            <w:tcW w:w="1687" w:type="dxa"/>
            <w:tcBorders>
              <w:left w:val="single" w:sz="4" w:space="0" w:color="000000"/>
            </w:tcBorders>
            <w:vAlign w:val="center"/>
          </w:tcPr>
          <w:p w14:paraId="35D6132A" w14:textId="77777777" w:rsidR="00214B6D" w:rsidRDefault="00530898">
            <w:pPr>
              <w:pStyle w:val="TableParagraph"/>
              <w:ind w:left="2" w:firstLineChars="47" w:firstLine="85"/>
              <w:rPr>
                <w:rFonts w:ascii="Consolas" w:eastAsiaTheme="minorEastAsia" w:hAnsi="Consolas"/>
                <w:sz w:val="18"/>
              </w:rPr>
            </w:pPr>
            <w:r>
              <w:rPr>
                <w:rFonts w:ascii="Consolas" w:eastAsiaTheme="minorEastAsia" w:hAnsi="Consolas"/>
                <w:sz w:val="18"/>
              </w:rPr>
              <w:t>分辨率</w:t>
            </w:r>
          </w:p>
        </w:tc>
        <w:tc>
          <w:tcPr>
            <w:tcW w:w="2422" w:type="dxa"/>
            <w:gridSpan w:val="2"/>
            <w:vAlign w:val="center"/>
          </w:tcPr>
          <w:p w14:paraId="70A9F684" w14:textId="77777777" w:rsidR="00214B6D" w:rsidRDefault="00530898">
            <w:pPr>
              <w:pStyle w:val="TableParagraph"/>
              <w:rPr>
                <w:rFonts w:ascii="Consolas" w:eastAsiaTheme="minorEastAsia" w:hAnsi="Consolas"/>
                <w:sz w:val="18"/>
              </w:rPr>
            </w:pPr>
            <w:r>
              <w:rPr>
                <w:rFonts w:ascii="Consolas" w:eastAsiaTheme="minorEastAsia" w:hAnsi="Consolas"/>
                <w:sz w:val="18"/>
              </w:rPr>
              <w:t>1dB</w:t>
            </w:r>
          </w:p>
        </w:tc>
        <w:tc>
          <w:tcPr>
            <w:tcW w:w="1558" w:type="dxa"/>
            <w:vAlign w:val="center"/>
          </w:tcPr>
          <w:p w14:paraId="43631200" w14:textId="77777777" w:rsidR="00214B6D" w:rsidRDefault="00530898">
            <w:pPr>
              <w:pStyle w:val="TableParagraph"/>
              <w:rPr>
                <w:rFonts w:ascii="Consolas" w:eastAsiaTheme="minorEastAsia" w:hAnsi="Consolas"/>
                <w:sz w:val="18"/>
              </w:rPr>
            </w:pPr>
            <w:r>
              <w:rPr>
                <w:rFonts w:ascii="Consolas" w:eastAsiaTheme="minorEastAsia" w:hAnsi="Consolas"/>
                <w:sz w:val="18"/>
              </w:rPr>
              <w:t>分辨率</w:t>
            </w:r>
          </w:p>
        </w:tc>
        <w:tc>
          <w:tcPr>
            <w:tcW w:w="2697" w:type="dxa"/>
            <w:tcBorders>
              <w:right w:val="single" w:sz="4" w:space="0" w:color="000000"/>
            </w:tcBorders>
            <w:vAlign w:val="center"/>
          </w:tcPr>
          <w:p w14:paraId="4AB66124" w14:textId="77777777" w:rsidR="00214B6D" w:rsidRDefault="00530898">
            <w:pPr>
              <w:pStyle w:val="TableParagraph"/>
              <w:rPr>
                <w:rFonts w:ascii="Consolas" w:eastAsiaTheme="minorEastAsia" w:hAnsi="Consolas"/>
                <w:sz w:val="18"/>
              </w:rPr>
            </w:pPr>
            <w:r>
              <w:rPr>
                <w:rFonts w:ascii="Consolas" w:eastAsiaTheme="minorEastAsia" w:hAnsi="Consolas"/>
                <w:sz w:val="18"/>
              </w:rPr>
              <w:t>1dB</w:t>
            </w:r>
          </w:p>
        </w:tc>
      </w:tr>
      <w:tr w:rsidR="00214B6D" w14:paraId="0C8972AF" w14:textId="77777777">
        <w:trPr>
          <w:trHeight w:val="275"/>
        </w:trPr>
        <w:tc>
          <w:tcPr>
            <w:tcW w:w="1687" w:type="dxa"/>
            <w:tcBorders>
              <w:left w:val="single" w:sz="4" w:space="0" w:color="000000"/>
            </w:tcBorders>
            <w:vAlign w:val="center"/>
          </w:tcPr>
          <w:p w14:paraId="5540C79E" w14:textId="77777777" w:rsidR="00214B6D" w:rsidRDefault="00530898">
            <w:pPr>
              <w:pStyle w:val="TableParagraph"/>
              <w:spacing w:line="255" w:lineRule="exact"/>
              <w:ind w:left="2" w:firstLineChars="47" w:firstLine="85"/>
              <w:rPr>
                <w:rFonts w:ascii="Consolas" w:eastAsiaTheme="minorEastAsia" w:hAnsi="Consolas"/>
                <w:sz w:val="18"/>
              </w:rPr>
            </w:pPr>
            <w:r>
              <w:rPr>
                <w:rFonts w:ascii="Consolas" w:eastAsiaTheme="minorEastAsia" w:hAnsi="Consolas"/>
                <w:sz w:val="18"/>
              </w:rPr>
              <w:t>精度</w:t>
            </w:r>
          </w:p>
        </w:tc>
        <w:tc>
          <w:tcPr>
            <w:tcW w:w="2422" w:type="dxa"/>
            <w:gridSpan w:val="2"/>
            <w:vAlign w:val="center"/>
          </w:tcPr>
          <w:p w14:paraId="3136DF80"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±1dB</w:t>
            </w:r>
          </w:p>
        </w:tc>
        <w:tc>
          <w:tcPr>
            <w:tcW w:w="1558" w:type="dxa"/>
            <w:vAlign w:val="center"/>
          </w:tcPr>
          <w:p w14:paraId="212908F2"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精度</w:t>
            </w:r>
          </w:p>
        </w:tc>
        <w:tc>
          <w:tcPr>
            <w:tcW w:w="2697" w:type="dxa"/>
            <w:tcBorders>
              <w:right w:val="single" w:sz="4" w:space="0" w:color="000000"/>
            </w:tcBorders>
            <w:vAlign w:val="center"/>
          </w:tcPr>
          <w:p w14:paraId="3E48DE6B"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±1dB</w:t>
            </w:r>
          </w:p>
        </w:tc>
      </w:tr>
      <w:tr w:rsidR="00214B6D" w14:paraId="75585713" w14:textId="77777777">
        <w:trPr>
          <w:trHeight w:val="274"/>
        </w:trPr>
        <w:tc>
          <w:tcPr>
            <w:tcW w:w="1687" w:type="dxa"/>
            <w:tcBorders>
              <w:left w:val="single" w:sz="4" w:space="0" w:color="000000"/>
            </w:tcBorders>
            <w:vAlign w:val="center"/>
          </w:tcPr>
          <w:p w14:paraId="100165D0" w14:textId="77777777" w:rsidR="00214B6D" w:rsidRDefault="00530898">
            <w:pPr>
              <w:pStyle w:val="TableParagraph"/>
              <w:ind w:left="2" w:firstLineChars="47" w:firstLine="85"/>
              <w:rPr>
                <w:rFonts w:ascii="Consolas" w:eastAsiaTheme="minorEastAsia" w:hAnsi="Consolas"/>
                <w:sz w:val="18"/>
              </w:rPr>
            </w:pPr>
            <w:r>
              <w:rPr>
                <w:rFonts w:ascii="Consolas" w:eastAsiaTheme="minorEastAsia" w:hAnsi="Consolas"/>
                <w:sz w:val="18"/>
              </w:rPr>
              <w:t>传感器中心频率</w:t>
            </w:r>
          </w:p>
        </w:tc>
        <w:tc>
          <w:tcPr>
            <w:tcW w:w="2422" w:type="dxa"/>
            <w:gridSpan w:val="2"/>
            <w:vAlign w:val="center"/>
          </w:tcPr>
          <w:p w14:paraId="20ABA5EB" w14:textId="77777777" w:rsidR="00214B6D" w:rsidRDefault="00530898">
            <w:pPr>
              <w:pStyle w:val="TableParagraph"/>
              <w:rPr>
                <w:rFonts w:ascii="Consolas" w:eastAsiaTheme="minorEastAsia" w:hAnsi="Consolas"/>
                <w:sz w:val="18"/>
              </w:rPr>
            </w:pPr>
            <w:r>
              <w:rPr>
                <w:rFonts w:ascii="Consolas" w:eastAsiaTheme="minorEastAsia" w:hAnsi="Consolas"/>
                <w:sz w:val="18"/>
              </w:rPr>
              <w:t>40 kHz</w:t>
            </w:r>
          </w:p>
        </w:tc>
        <w:tc>
          <w:tcPr>
            <w:tcW w:w="1558" w:type="dxa"/>
            <w:vAlign w:val="center"/>
          </w:tcPr>
          <w:p w14:paraId="7408FB8A" w14:textId="77777777" w:rsidR="00214B6D" w:rsidRDefault="00530898">
            <w:pPr>
              <w:pStyle w:val="TableParagraph"/>
              <w:rPr>
                <w:rFonts w:ascii="Consolas" w:eastAsiaTheme="minorEastAsia" w:hAnsi="Consolas"/>
                <w:sz w:val="18"/>
              </w:rPr>
            </w:pPr>
            <w:r>
              <w:rPr>
                <w:rFonts w:ascii="Consolas" w:eastAsiaTheme="minorEastAsia" w:hAnsi="Consolas"/>
                <w:sz w:val="18"/>
              </w:rPr>
              <w:t>频率范围</w:t>
            </w:r>
          </w:p>
        </w:tc>
        <w:tc>
          <w:tcPr>
            <w:tcW w:w="2697" w:type="dxa"/>
            <w:tcBorders>
              <w:right w:val="single" w:sz="4" w:space="0" w:color="000000"/>
            </w:tcBorders>
            <w:vAlign w:val="center"/>
          </w:tcPr>
          <w:p w14:paraId="17A6CECD" w14:textId="77777777" w:rsidR="00214B6D" w:rsidRDefault="00530898">
            <w:pPr>
              <w:pStyle w:val="TableParagraph"/>
              <w:rPr>
                <w:rFonts w:ascii="Consolas" w:eastAsiaTheme="minorEastAsia" w:hAnsi="Consolas"/>
                <w:sz w:val="18"/>
              </w:rPr>
            </w:pPr>
            <w:r>
              <w:rPr>
                <w:rFonts w:ascii="Consolas" w:eastAsiaTheme="minorEastAsia" w:hAnsi="Consolas" w:hint="eastAsia"/>
                <w:sz w:val="18"/>
                <w:lang w:eastAsia="zh-CN"/>
              </w:rPr>
              <w:t>4</w:t>
            </w:r>
            <w:r>
              <w:rPr>
                <w:rFonts w:ascii="Consolas" w:eastAsiaTheme="minorEastAsia" w:hAnsi="Consolas"/>
                <w:sz w:val="18"/>
              </w:rPr>
              <w:t>0~200 kHz</w:t>
            </w:r>
          </w:p>
        </w:tc>
      </w:tr>
      <w:tr w:rsidR="00214B6D" w14:paraId="0DAE60D6" w14:textId="77777777">
        <w:trPr>
          <w:trHeight w:val="274"/>
        </w:trPr>
        <w:tc>
          <w:tcPr>
            <w:tcW w:w="8364" w:type="dxa"/>
            <w:gridSpan w:val="5"/>
            <w:tcBorders>
              <w:left w:val="single" w:sz="4" w:space="0" w:color="000000"/>
              <w:right w:val="single" w:sz="4" w:space="0" w:color="000000"/>
            </w:tcBorders>
            <w:vAlign w:val="center"/>
          </w:tcPr>
          <w:p w14:paraId="5911747A" w14:textId="77777777" w:rsidR="00214B6D" w:rsidRDefault="00530898">
            <w:pPr>
              <w:pStyle w:val="TableParagraph"/>
              <w:spacing w:line="255" w:lineRule="exact"/>
              <w:ind w:left="2" w:firstLineChars="47" w:firstLine="85"/>
              <w:jc w:val="center"/>
              <w:rPr>
                <w:rFonts w:ascii="Consolas" w:eastAsiaTheme="minorEastAsia" w:hAnsi="Consolas"/>
                <w:b/>
                <w:sz w:val="18"/>
              </w:rPr>
            </w:pPr>
            <w:r>
              <w:rPr>
                <w:rFonts w:ascii="Consolas" w:eastAsiaTheme="minorEastAsia" w:hAnsi="Consolas"/>
                <w:b/>
                <w:sz w:val="18"/>
              </w:rPr>
              <w:t xml:space="preserve">HFCT </w:t>
            </w:r>
            <w:r>
              <w:rPr>
                <w:rFonts w:ascii="Consolas" w:eastAsiaTheme="minorEastAsia" w:hAnsi="Consolas"/>
                <w:b/>
                <w:sz w:val="18"/>
              </w:rPr>
              <w:t>测量</w:t>
            </w:r>
          </w:p>
        </w:tc>
      </w:tr>
      <w:tr w:rsidR="00214B6D" w14:paraId="174F2AAA" w14:textId="77777777">
        <w:trPr>
          <w:trHeight w:val="275"/>
        </w:trPr>
        <w:tc>
          <w:tcPr>
            <w:tcW w:w="1687" w:type="dxa"/>
            <w:tcBorders>
              <w:left w:val="single" w:sz="4" w:space="0" w:color="000000"/>
            </w:tcBorders>
            <w:vAlign w:val="center"/>
          </w:tcPr>
          <w:p w14:paraId="75C5B686" w14:textId="77777777" w:rsidR="00214B6D" w:rsidRDefault="00530898">
            <w:pPr>
              <w:pStyle w:val="TableParagraph"/>
              <w:spacing w:line="255" w:lineRule="exact"/>
              <w:ind w:left="2" w:firstLineChars="47" w:firstLine="85"/>
              <w:rPr>
                <w:rFonts w:ascii="Consolas" w:eastAsiaTheme="minorEastAsia" w:hAnsi="Consolas"/>
                <w:sz w:val="18"/>
              </w:rPr>
            </w:pPr>
            <w:r>
              <w:rPr>
                <w:rFonts w:ascii="Consolas" w:eastAsiaTheme="minorEastAsia" w:hAnsi="Consolas"/>
                <w:sz w:val="18"/>
              </w:rPr>
              <w:t>传感器传输阻抗</w:t>
            </w:r>
          </w:p>
        </w:tc>
        <w:tc>
          <w:tcPr>
            <w:tcW w:w="6677" w:type="dxa"/>
            <w:gridSpan w:val="4"/>
            <w:tcBorders>
              <w:right w:val="single" w:sz="4" w:space="0" w:color="000000"/>
            </w:tcBorders>
            <w:vAlign w:val="center"/>
          </w:tcPr>
          <w:p w14:paraId="3CF82924"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5mV/mA</w:t>
            </w:r>
          </w:p>
        </w:tc>
      </w:tr>
      <w:tr w:rsidR="00214B6D" w14:paraId="664DB970" w14:textId="77777777">
        <w:trPr>
          <w:trHeight w:val="274"/>
        </w:trPr>
        <w:tc>
          <w:tcPr>
            <w:tcW w:w="1687" w:type="dxa"/>
            <w:tcBorders>
              <w:left w:val="single" w:sz="4" w:space="0" w:color="000000"/>
            </w:tcBorders>
            <w:vAlign w:val="center"/>
          </w:tcPr>
          <w:p w14:paraId="53247467" w14:textId="77777777" w:rsidR="00214B6D" w:rsidRDefault="00530898">
            <w:pPr>
              <w:pStyle w:val="TableParagraph"/>
              <w:ind w:left="2" w:firstLineChars="47" w:firstLine="85"/>
              <w:rPr>
                <w:rFonts w:ascii="Consolas" w:eastAsiaTheme="minorEastAsia" w:hAnsi="Consolas"/>
                <w:sz w:val="18"/>
              </w:rPr>
            </w:pPr>
            <w:r>
              <w:rPr>
                <w:rFonts w:ascii="Consolas" w:eastAsiaTheme="minorEastAsia" w:hAnsi="Consolas"/>
                <w:sz w:val="18"/>
              </w:rPr>
              <w:t>检测频率</w:t>
            </w:r>
          </w:p>
        </w:tc>
        <w:tc>
          <w:tcPr>
            <w:tcW w:w="6677" w:type="dxa"/>
            <w:gridSpan w:val="4"/>
            <w:tcBorders>
              <w:right w:val="single" w:sz="4" w:space="0" w:color="000000"/>
            </w:tcBorders>
            <w:vAlign w:val="center"/>
          </w:tcPr>
          <w:p w14:paraId="3892798C" w14:textId="77777777" w:rsidR="00214B6D" w:rsidRDefault="00530898">
            <w:pPr>
              <w:pStyle w:val="TableParagraph"/>
              <w:rPr>
                <w:rFonts w:ascii="Consolas" w:eastAsiaTheme="minorEastAsia" w:hAnsi="Consolas"/>
                <w:sz w:val="18"/>
              </w:rPr>
            </w:pPr>
            <w:r>
              <w:rPr>
                <w:rFonts w:ascii="Consolas" w:eastAsiaTheme="minorEastAsia" w:hAnsi="Consolas" w:hint="eastAsia"/>
                <w:sz w:val="18"/>
                <w:lang w:eastAsia="zh-CN"/>
              </w:rPr>
              <w:t>1</w:t>
            </w:r>
            <w:r>
              <w:rPr>
                <w:rFonts w:ascii="Consolas" w:eastAsiaTheme="minorEastAsia" w:hAnsi="Consolas"/>
                <w:sz w:val="18"/>
              </w:rPr>
              <w:t>～</w:t>
            </w:r>
            <w:r>
              <w:rPr>
                <w:rFonts w:ascii="Consolas" w:eastAsiaTheme="minorEastAsia" w:hAnsi="Consolas"/>
                <w:sz w:val="18"/>
              </w:rPr>
              <w:t>30MHz</w:t>
            </w:r>
          </w:p>
        </w:tc>
      </w:tr>
      <w:tr w:rsidR="00214B6D" w14:paraId="721F0818" w14:textId="77777777">
        <w:trPr>
          <w:trHeight w:val="275"/>
        </w:trPr>
        <w:tc>
          <w:tcPr>
            <w:tcW w:w="1687" w:type="dxa"/>
            <w:tcBorders>
              <w:left w:val="single" w:sz="4" w:space="0" w:color="000000"/>
            </w:tcBorders>
            <w:vAlign w:val="center"/>
          </w:tcPr>
          <w:p w14:paraId="4ECFE5C3" w14:textId="77777777" w:rsidR="00214B6D" w:rsidRDefault="00530898">
            <w:pPr>
              <w:pStyle w:val="TableParagraph"/>
              <w:spacing w:line="255" w:lineRule="exact"/>
              <w:ind w:left="2" w:firstLineChars="47" w:firstLine="85"/>
              <w:rPr>
                <w:rFonts w:ascii="Consolas" w:eastAsiaTheme="minorEastAsia" w:hAnsi="Consolas"/>
                <w:sz w:val="18"/>
              </w:rPr>
            </w:pPr>
            <w:r>
              <w:rPr>
                <w:rFonts w:ascii="Consolas" w:eastAsiaTheme="minorEastAsia" w:hAnsi="Consolas"/>
                <w:sz w:val="18"/>
              </w:rPr>
              <w:t>灵敏度</w:t>
            </w:r>
          </w:p>
        </w:tc>
        <w:tc>
          <w:tcPr>
            <w:tcW w:w="6677" w:type="dxa"/>
            <w:gridSpan w:val="4"/>
            <w:tcBorders>
              <w:right w:val="single" w:sz="4" w:space="0" w:color="000000"/>
            </w:tcBorders>
            <w:vAlign w:val="center"/>
          </w:tcPr>
          <w:p w14:paraId="18AE4F25"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≤50pC</w:t>
            </w:r>
          </w:p>
        </w:tc>
      </w:tr>
      <w:tr w:rsidR="00214B6D" w14:paraId="5F7A6D2C" w14:textId="77777777">
        <w:trPr>
          <w:trHeight w:val="273"/>
        </w:trPr>
        <w:tc>
          <w:tcPr>
            <w:tcW w:w="8364" w:type="dxa"/>
            <w:gridSpan w:val="5"/>
            <w:tcBorders>
              <w:left w:val="single" w:sz="4" w:space="0" w:color="000000"/>
              <w:right w:val="single" w:sz="4" w:space="0" w:color="000000"/>
            </w:tcBorders>
            <w:vAlign w:val="center"/>
          </w:tcPr>
          <w:p w14:paraId="2B866FC4" w14:textId="77777777" w:rsidR="00214B6D" w:rsidRDefault="00530898">
            <w:pPr>
              <w:pStyle w:val="TableParagraph"/>
              <w:spacing w:line="255" w:lineRule="exact"/>
              <w:ind w:left="2" w:firstLineChars="47" w:firstLine="85"/>
              <w:jc w:val="center"/>
              <w:rPr>
                <w:rFonts w:ascii="Consolas" w:eastAsiaTheme="minorEastAsia" w:hAnsi="Consolas"/>
                <w:b/>
                <w:sz w:val="18"/>
              </w:rPr>
            </w:pPr>
            <w:r>
              <w:rPr>
                <w:rFonts w:ascii="Consolas" w:eastAsiaTheme="minorEastAsia" w:hAnsi="Consolas"/>
                <w:b/>
                <w:sz w:val="18"/>
              </w:rPr>
              <w:t>硬件</w:t>
            </w:r>
          </w:p>
        </w:tc>
      </w:tr>
      <w:tr w:rsidR="00214B6D" w14:paraId="133A7C5A" w14:textId="77777777">
        <w:trPr>
          <w:trHeight w:val="275"/>
        </w:trPr>
        <w:tc>
          <w:tcPr>
            <w:tcW w:w="1687" w:type="dxa"/>
            <w:tcBorders>
              <w:left w:val="single" w:sz="4" w:space="0" w:color="000000"/>
            </w:tcBorders>
            <w:vAlign w:val="center"/>
          </w:tcPr>
          <w:p w14:paraId="76BB08F2" w14:textId="77777777" w:rsidR="00214B6D" w:rsidRDefault="00530898">
            <w:pPr>
              <w:pStyle w:val="TableParagraph"/>
              <w:spacing w:line="255" w:lineRule="exact"/>
              <w:ind w:left="2" w:firstLineChars="47" w:firstLine="85"/>
              <w:rPr>
                <w:rFonts w:ascii="Consolas" w:eastAsiaTheme="minorEastAsia" w:hAnsi="Consolas"/>
                <w:sz w:val="18"/>
              </w:rPr>
            </w:pPr>
            <w:r>
              <w:rPr>
                <w:rFonts w:ascii="Consolas" w:eastAsiaTheme="minorEastAsia" w:hAnsi="Consolas"/>
                <w:sz w:val="18"/>
              </w:rPr>
              <w:t>外壳</w:t>
            </w:r>
          </w:p>
        </w:tc>
        <w:tc>
          <w:tcPr>
            <w:tcW w:w="6677" w:type="dxa"/>
            <w:gridSpan w:val="4"/>
            <w:tcBorders>
              <w:right w:val="single" w:sz="4" w:space="0" w:color="000000"/>
            </w:tcBorders>
            <w:vAlign w:val="center"/>
          </w:tcPr>
          <w:p w14:paraId="00533590"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ABS</w:t>
            </w:r>
          </w:p>
        </w:tc>
      </w:tr>
      <w:tr w:rsidR="00214B6D" w14:paraId="0658E51C" w14:textId="77777777">
        <w:trPr>
          <w:trHeight w:val="273"/>
        </w:trPr>
        <w:tc>
          <w:tcPr>
            <w:tcW w:w="1687" w:type="dxa"/>
            <w:tcBorders>
              <w:left w:val="single" w:sz="4" w:space="0" w:color="000000"/>
            </w:tcBorders>
            <w:vAlign w:val="center"/>
          </w:tcPr>
          <w:p w14:paraId="45C15486" w14:textId="77777777" w:rsidR="00214B6D" w:rsidRDefault="00530898">
            <w:pPr>
              <w:pStyle w:val="TableParagraph"/>
              <w:ind w:left="2" w:firstLineChars="47" w:firstLine="85"/>
              <w:rPr>
                <w:rFonts w:ascii="Consolas" w:eastAsiaTheme="minorEastAsia" w:hAnsi="Consolas"/>
                <w:sz w:val="18"/>
              </w:rPr>
            </w:pPr>
            <w:r>
              <w:rPr>
                <w:rFonts w:ascii="Consolas" w:eastAsiaTheme="minorEastAsia" w:hAnsi="Consolas"/>
                <w:sz w:val="18"/>
              </w:rPr>
              <w:t>显示</w:t>
            </w:r>
          </w:p>
        </w:tc>
        <w:tc>
          <w:tcPr>
            <w:tcW w:w="6677" w:type="dxa"/>
            <w:gridSpan w:val="4"/>
            <w:tcBorders>
              <w:right w:val="single" w:sz="4" w:space="0" w:color="000000"/>
            </w:tcBorders>
            <w:vAlign w:val="center"/>
          </w:tcPr>
          <w:p w14:paraId="24D479FF" w14:textId="77777777" w:rsidR="00214B6D" w:rsidRDefault="00530898">
            <w:pPr>
              <w:pStyle w:val="TableParagraph"/>
              <w:rPr>
                <w:rFonts w:ascii="Consolas" w:eastAsiaTheme="minorEastAsia" w:hAnsi="Consolas"/>
                <w:sz w:val="18"/>
              </w:rPr>
            </w:pPr>
            <w:r>
              <w:rPr>
                <w:rFonts w:ascii="Consolas" w:eastAsiaTheme="minorEastAsia" w:hAnsi="Consolas"/>
                <w:sz w:val="18"/>
              </w:rPr>
              <w:t xml:space="preserve">4.0 </w:t>
            </w:r>
            <w:r>
              <w:rPr>
                <w:rFonts w:ascii="Consolas" w:eastAsiaTheme="minorEastAsia" w:hAnsi="Consolas"/>
                <w:sz w:val="18"/>
              </w:rPr>
              <w:t>寸</w:t>
            </w:r>
            <w:r>
              <w:rPr>
                <w:rFonts w:ascii="Consolas" w:eastAsiaTheme="minorEastAsia" w:hAnsi="Consolas" w:hint="eastAsia"/>
                <w:sz w:val="18"/>
                <w:lang w:eastAsia="zh-CN"/>
              </w:rPr>
              <w:t>RGB</w:t>
            </w:r>
            <w:r>
              <w:rPr>
                <w:rFonts w:ascii="Consolas" w:eastAsiaTheme="minorEastAsia" w:hAnsi="Consolas"/>
                <w:sz w:val="18"/>
              </w:rPr>
              <w:t>液晶屏</w:t>
            </w:r>
          </w:p>
        </w:tc>
      </w:tr>
      <w:tr w:rsidR="00214B6D" w14:paraId="2CF84F64" w14:textId="77777777">
        <w:trPr>
          <w:trHeight w:val="275"/>
        </w:trPr>
        <w:tc>
          <w:tcPr>
            <w:tcW w:w="1687" w:type="dxa"/>
            <w:tcBorders>
              <w:left w:val="single" w:sz="4" w:space="0" w:color="000000"/>
            </w:tcBorders>
            <w:vAlign w:val="center"/>
          </w:tcPr>
          <w:p w14:paraId="1B5A22DD" w14:textId="77777777" w:rsidR="00214B6D" w:rsidRDefault="00530898">
            <w:pPr>
              <w:pStyle w:val="TableParagraph"/>
              <w:spacing w:line="255" w:lineRule="exact"/>
              <w:ind w:left="2" w:firstLineChars="47" w:firstLine="85"/>
              <w:rPr>
                <w:rFonts w:ascii="Consolas" w:eastAsiaTheme="minorEastAsia" w:hAnsi="Consolas"/>
                <w:sz w:val="18"/>
              </w:rPr>
            </w:pPr>
            <w:r>
              <w:rPr>
                <w:rFonts w:ascii="Consolas" w:eastAsiaTheme="minorEastAsia" w:hAnsi="Consolas"/>
                <w:sz w:val="18"/>
              </w:rPr>
              <w:t>控制器</w:t>
            </w:r>
          </w:p>
        </w:tc>
        <w:tc>
          <w:tcPr>
            <w:tcW w:w="6677" w:type="dxa"/>
            <w:gridSpan w:val="4"/>
            <w:tcBorders>
              <w:bottom w:val="single" w:sz="4" w:space="0" w:color="000000"/>
              <w:right w:val="single" w:sz="4" w:space="0" w:color="000000"/>
            </w:tcBorders>
            <w:vAlign w:val="center"/>
          </w:tcPr>
          <w:p w14:paraId="6BF83AE5" w14:textId="77777777" w:rsidR="00214B6D" w:rsidRDefault="00530898">
            <w:pPr>
              <w:pStyle w:val="TableParagraph"/>
              <w:spacing w:line="255" w:lineRule="exact"/>
              <w:rPr>
                <w:rFonts w:ascii="Consolas" w:eastAsiaTheme="minorEastAsia" w:hAnsi="Consolas"/>
                <w:sz w:val="18"/>
                <w:lang w:eastAsia="zh-CN"/>
              </w:rPr>
            </w:pPr>
            <w:r>
              <w:rPr>
                <w:rFonts w:ascii="Consolas" w:eastAsiaTheme="minorEastAsia" w:hAnsi="Consolas" w:hint="eastAsia"/>
                <w:sz w:val="18"/>
                <w:lang w:eastAsia="zh-CN"/>
              </w:rPr>
              <w:t>ARM</w:t>
            </w:r>
          </w:p>
        </w:tc>
      </w:tr>
      <w:tr w:rsidR="00214B6D" w14:paraId="47260518" w14:textId="77777777">
        <w:trPr>
          <w:trHeight w:val="548"/>
        </w:trPr>
        <w:tc>
          <w:tcPr>
            <w:tcW w:w="1687" w:type="dxa"/>
            <w:tcBorders>
              <w:left w:val="single" w:sz="4" w:space="0" w:color="000000"/>
            </w:tcBorders>
            <w:vAlign w:val="center"/>
          </w:tcPr>
          <w:p w14:paraId="4D0A6DE5" w14:textId="77777777" w:rsidR="00214B6D" w:rsidRDefault="00530898">
            <w:pPr>
              <w:pStyle w:val="TableParagraph"/>
              <w:spacing w:line="240" w:lineRule="auto"/>
              <w:ind w:left="0" w:firstLineChars="47" w:firstLine="85"/>
              <w:rPr>
                <w:rFonts w:ascii="Consolas" w:eastAsiaTheme="minorEastAsia" w:hAnsi="Consolas"/>
                <w:sz w:val="18"/>
              </w:rPr>
            </w:pPr>
            <w:r>
              <w:rPr>
                <w:rFonts w:ascii="Consolas" w:eastAsiaTheme="minorEastAsia" w:hAnsi="Consolas"/>
                <w:sz w:val="18"/>
              </w:rPr>
              <w:t>连接器</w:t>
            </w:r>
          </w:p>
        </w:tc>
        <w:tc>
          <w:tcPr>
            <w:tcW w:w="2422" w:type="dxa"/>
            <w:gridSpan w:val="2"/>
            <w:tcBorders>
              <w:right w:val="nil"/>
            </w:tcBorders>
            <w:vAlign w:val="center"/>
          </w:tcPr>
          <w:p w14:paraId="2426B75F" w14:textId="77777777" w:rsidR="00214B6D" w:rsidRDefault="00530898">
            <w:pPr>
              <w:pStyle w:val="TableParagraph"/>
              <w:tabs>
                <w:tab w:val="left" w:pos="2464"/>
                <w:tab w:val="left" w:pos="4501"/>
              </w:tabs>
              <w:spacing w:line="273" w:lineRule="exact"/>
              <w:rPr>
                <w:rFonts w:ascii="Consolas" w:eastAsiaTheme="minorEastAsia" w:hAnsi="Consolas"/>
                <w:sz w:val="18"/>
                <w:lang w:eastAsia="zh-CN"/>
              </w:rPr>
            </w:pPr>
            <w:r>
              <w:rPr>
                <w:rFonts w:ascii="Consolas" w:eastAsiaTheme="minorEastAsia" w:hAnsi="Consolas"/>
                <w:sz w:val="18"/>
              </w:rPr>
              <w:t>USB</w:t>
            </w:r>
            <w:r>
              <w:rPr>
                <w:rFonts w:ascii="Consolas" w:eastAsiaTheme="minorEastAsia" w:hAnsi="Consolas"/>
                <w:spacing w:val="-9"/>
                <w:sz w:val="18"/>
              </w:rPr>
              <w:t xml:space="preserve"> </w:t>
            </w:r>
            <w:r>
              <w:rPr>
                <w:rFonts w:ascii="Consolas" w:eastAsiaTheme="minorEastAsia" w:hAnsi="Consolas"/>
                <w:sz w:val="18"/>
              </w:rPr>
              <w:t>接口</w:t>
            </w:r>
            <w:r>
              <w:rPr>
                <w:rFonts w:ascii="Consolas" w:eastAsiaTheme="minorEastAsia" w:hAnsi="Consolas" w:hint="eastAsia"/>
                <w:sz w:val="18"/>
                <w:lang w:eastAsia="zh-CN"/>
              </w:rPr>
              <w:t>(</w:t>
            </w:r>
            <w:r>
              <w:rPr>
                <w:rFonts w:ascii="Consolas" w:eastAsiaTheme="minorEastAsia" w:hAnsi="Consolas" w:hint="eastAsia"/>
                <w:sz w:val="18"/>
                <w:lang w:eastAsia="zh-CN"/>
              </w:rPr>
              <w:t>兼</w:t>
            </w:r>
            <w:r>
              <w:rPr>
                <w:rFonts w:ascii="Consolas" w:eastAsiaTheme="minorEastAsia" w:hAnsi="Consolas"/>
                <w:spacing w:val="-3"/>
                <w:sz w:val="18"/>
              </w:rPr>
              <w:t>充</w:t>
            </w:r>
            <w:r>
              <w:rPr>
                <w:rFonts w:ascii="Consolas" w:eastAsiaTheme="minorEastAsia" w:hAnsi="Consolas"/>
                <w:sz w:val="18"/>
              </w:rPr>
              <w:t>电器</w:t>
            </w:r>
            <w:r>
              <w:rPr>
                <w:rFonts w:ascii="Consolas" w:eastAsiaTheme="minorEastAsia" w:hAnsi="Consolas"/>
                <w:spacing w:val="-3"/>
                <w:sz w:val="18"/>
              </w:rPr>
              <w:t>输</w:t>
            </w:r>
            <w:r>
              <w:rPr>
                <w:rFonts w:ascii="Consolas" w:eastAsiaTheme="minorEastAsia" w:hAnsi="Consolas"/>
                <w:sz w:val="18"/>
              </w:rPr>
              <w:t>入</w:t>
            </w:r>
            <w:r>
              <w:rPr>
                <w:rFonts w:ascii="Consolas" w:eastAsiaTheme="minorEastAsia" w:hAnsi="Consolas" w:hint="eastAsia"/>
                <w:sz w:val="18"/>
                <w:lang w:eastAsia="zh-CN"/>
              </w:rPr>
              <w:t>)</w:t>
            </w:r>
          </w:p>
          <w:p w14:paraId="7C556E6E" w14:textId="77777777" w:rsidR="00214B6D" w:rsidRDefault="00530898">
            <w:pPr>
              <w:pStyle w:val="TableParagraph"/>
              <w:tabs>
                <w:tab w:val="left" w:pos="2464"/>
                <w:tab w:val="left" w:pos="4501"/>
              </w:tabs>
              <w:spacing w:line="273" w:lineRule="exact"/>
              <w:rPr>
                <w:rFonts w:ascii="Consolas" w:eastAsiaTheme="minorEastAsia" w:hAnsi="Consolas"/>
                <w:sz w:val="18"/>
                <w:lang w:eastAsia="zh-CN"/>
              </w:rPr>
            </w:pPr>
            <w:r>
              <w:rPr>
                <w:rFonts w:ascii="Consolas" w:eastAsiaTheme="minorEastAsia" w:hAnsi="Consolas"/>
                <w:sz w:val="18"/>
              </w:rPr>
              <w:t>3.5mm</w:t>
            </w:r>
            <w:r>
              <w:rPr>
                <w:rFonts w:ascii="Consolas" w:eastAsiaTheme="minorEastAsia" w:hAnsi="Consolas"/>
                <w:spacing w:val="-8"/>
                <w:sz w:val="18"/>
              </w:rPr>
              <w:t xml:space="preserve"> </w:t>
            </w:r>
            <w:r>
              <w:rPr>
                <w:rFonts w:ascii="Consolas" w:eastAsiaTheme="minorEastAsia" w:hAnsi="Consolas"/>
                <w:sz w:val="18"/>
              </w:rPr>
              <w:t>立</w:t>
            </w:r>
            <w:r>
              <w:rPr>
                <w:rFonts w:ascii="Consolas" w:eastAsiaTheme="minorEastAsia" w:hAnsi="Consolas"/>
                <w:spacing w:val="-3"/>
                <w:sz w:val="18"/>
              </w:rPr>
              <w:t>体</w:t>
            </w:r>
            <w:r>
              <w:rPr>
                <w:rFonts w:ascii="Consolas" w:eastAsiaTheme="minorEastAsia" w:hAnsi="Consolas"/>
                <w:sz w:val="18"/>
              </w:rPr>
              <w:t>声耳</w:t>
            </w:r>
            <w:r>
              <w:rPr>
                <w:rFonts w:ascii="Consolas" w:eastAsiaTheme="minorEastAsia" w:hAnsi="Consolas"/>
                <w:spacing w:val="-3"/>
                <w:sz w:val="18"/>
              </w:rPr>
              <w:t>机</w:t>
            </w:r>
            <w:r>
              <w:rPr>
                <w:rFonts w:ascii="Consolas" w:eastAsiaTheme="minorEastAsia" w:hAnsi="Consolas"/>
                <w:sz w:val="18"/>
              </w:rPr>
              <w:t>插孔</w:t>
            </w:r>
          </w:p>
          <w:p w14:paraId="747A77A1" w14:textId="77777777" w:rsidR="00214B6D" w:rsidRDefault="00530898">
            <w:pPr>
              <w:pStyle w:val="TableParagraph"/>
              <w:tabs>
                <w:tab w:val="left" w:pos="2464"/>
                <w:tab w:val="left" w:pos="4501"/>
              </w:tabs>
              <w:spacing w:line="273" w:lineRule="exact"/>
              <w:rPr>
                <w:rFonts w:ascii="Consolas" w:eastAsiaTheme="minorEastAsia" w:hAnsi="Consolas"/>
                <w:sz w:val="18"/>
              </w:rPr>
            </w:pPr>
            <w:r>
              <w:rPr>
                <w:rFonts w:ascii="Consolas" w:eastAsiaTheme="minorEastAsia" w:hAnsi="Consolas"/>
                <w:spacing w:val="-1"/>
                <w:sz w:val="18"/>
              </w:rPr>
              <w:t>外</w:t>
            </w:r>
            <w:r>
              <w:rPr>
                <w:rFonts w:ascii="Consolas" w:eastAsiaTheme="minorEastAsia" w:hAnsi="Consolas"/>
                <w:spacing w:val="-3"/>
                <w:sz w:val="18"/>
              </w:rPr>
              <w:t>部</w:t>
            </w:r>
            <w:r>
              <w:rPr>
                <w:rFonts w:ascii="Consolas" w:eastAsiaTheme="minorEastAsia" w:hAnsi="Consolas"/>
                <w:spacing w:val="-1"/>
                <w:sz w:val="18"/>
              </w:rPr>
              <w:t>超声</w:t>
            </w:r>
            <w:r>
              <w:rPr>
                <w:rFonts w:ascii="Consolas" w:eastAsiaTheme="minorEastAsia" w:hAnsi="Consolas"/>
                <w:spacing w:val="-3"/>
                <w:sz w:val="18"/>
              </w:rPr>
              <w:t>波</w:t>
            </w:r>
            <w:r>
              <w:rPr>
                <w:rFonts w:ascii="Consolas" w:eastAsiaTheme="minorEastAsia" w:hAnsi="Consolas"/>
                <w:spacing w:val="-1"/>
                <w:sz w:val="18"/>
              </w:rPr>
              <w:t>传感</w:t>
            </w:r>
            <w:r>
              <w:rPr>
                <w:rFonts w:ascii="Consolas" w:eastAsiaTheme="minorEastAsia" w:hAnsi="Consolas"/>
                <w:spacing w:val="-3"/>
                <w:sz w:val="18"/>
              </w:rPr>
              <w:t>器</w:t>
            </w:r>
            <w:r>
              <w:rPr>
                <w:rFonts w:ascii="Consolas" w:eastAsiaTheme="minorEastAsia" w:hAnsi="Consolas"/>
                <w:spacing w:val="-1"/>
                <w:sz w:val="18"/>
              </w:rPr>
              <w:t>输</w:t>
            </w:r>
            <w:r>
              <w:rPr>
                <w:rFonts w:ascii="Consolas" w:eastAsiaTheme="minorEastAsia" w:hAnsi="Consolas"/>
                <w:sz w:val="18"/>
              </w:rPr>
              <w:t>入</w:t>
            </w:r>
          </w:p>
        </w:tc>
        <w:tc>
          <w:tcPr>
            <w:tcW w:w="4255" w:type="dxa"/>
            <w:gridSpan w:val="2"/>
            <w:tcBorders>
              <w:left w:val="nil"/>
              <w:right w:val="single" w:sz="4" w:space="0" w:color="000000"/>
            </w:tcBorders>
          </w:tcPr>
          <w:p w14:paraId="194C5D7E" w14:textId="77777777" w:rsidR="00214B6D" w:rsidRDefault="00530898">
            <w:pPr>
              <w:pStyle w:val="TableParagraph"/>
              <w:tabs>
                <w:tab w:val="left" w:pos="2531"/>
                <w:tab w:val="left" w:pos="4537"/>
              </w:tabs>
              <w:spacing w:line="256" w:lineRule="exact"/>
              <w:rPr>
                <w:rFonts w:ascii="Consolas" w:eastAsiaTheme="minorEastAsia" w:hAnsi="Consolas"/>
                <w:sz w:val="18"/>
                <w:lang w:eastAsia="zh-CN"/>
              </w:rPr>
            </w:pPr>
            <w:r>
              <w:rPr>
                <w:rFonts w:ascii="Consolas" w:eastAsiaTheme="minorEastAsia" w:hAnsi="Consolas"/>
                <w:sz w:val="18"/>
              </w:rPr>
              <w:t>无线</w:t>
            </w:r>
            <w:r>
              <w:rPr>
                <w:rFonts w:ascii="Consolas" w:eastAsiaTheme="minorEastAsia" w:hAnsi="Consolas" w:hint="eastAsia"/>
                <w:sz w:val="18"/>
                <w:lang w:eastAsia="zh-CN"/>
              </w:rPr>
              <w:t xml:space="preserve"> w</w:t>
            </w:r>
            <w:r>
              <w:rPr>
                <w:rFonts w:ascii="Consolas" w:eastAsiaTheme="minorEastAsia" w:hAnsi="Consolas"/>
                <w:sz w:val="18"/>
              </w:rPr>
              <w:t>ifi</w:t>
            </w:r>
          </w:p>
          <w:p w14:paraId="21AB63F2" w14:textId="77777777" w:rsidR="00214B6D" w:rsidRDefault="00530898">
            <w:pPr>
              <w:pStyle w:val="TableParagraph"/>
              <w:tabs>
                <w:tab w:val="left" w:pos="2531"/>
                <w:tab w:val="left" w:pos="4537"/>
              </w:tabs>
              <w:spacing w:line="256" w:lineRule="exact"/>
              <w:rPr>
                <w:rFonts w:ascii="Consolas" w:eastAsiaTheme="minorEastAsia" w:hAnsi="Consolas"/>
                <w:sz w:val="18"/>
              </w:rPr>
            </w:pPr>
            <w:r>
              <w:rPr>
                <w:rFonts w:ascii="Consolas" w:eastAsiaTheme="minorEastAsia" w:hAnsi="Consolas" w:hint="eastAsia"/>
                <w:sz w:val="18"/>
                <w:lang w:eastAsia="zh-CN"/>
              </w:rPr>
              <w:t>无线同步</w:t>
            </w:r>
            <w:r>
              <w:rPr>
                <w:rFonts w:ascii="Consolas" w:eastAsiaTheme="minorEastAsia" w:hAnsi="Consolas"/>
                <w:sz w:val="18"/>
              </w:rPr>
              <w:t>基准</w:t>
            </w:r>
          </w:p>
        </w:tc>
      </w:tr>
      <w:tr w:rsidR="00214B6D" w14:paraId="6FE7F0FD" w14:textId="77777777">
        <w:trPr>
          <w:trHeight w:val="273"/>
        </w:trPr>
        <w:tc>
          <w:tcPr>
            <w:tcW w:w="1687" w:type="dxa"/>
            <w:tcBorders>
              <w:left w:val="single" w:sz="4" w:space="0" w:color="000000"/>
            </w:tcBorders>
            <w:vAlign w:val="center"/>
          </w:tcPr>
          <w:p w14:paraId="189E3CD1" w14:textId="77777777" w:rsidR="00214B6D" w:rsidRDefault="00530898">
            <w:pPr>
              <w:pStyle w:val="TableParagraph"/>
              <w:ind w:left="2" w:firstLineChars="47" w:firstLine="85"/>
              <w:rPr>
                <w:rFonts w:ascii="Consolas" w:eastAsiaTheme="minorEastAsia" w:hAnsi="Consolas"/>
                <w:sz w:val="18"/>
              </w:rPr>
            </w:pPr>
            <w:r>
              <w:rPr>
                <w:rFonts w:ascii="Consolas" w:eastAsiaTheme="minorEastAsia" w:hAnsi="Consolas"/>
                <w:sz w:val="18"/>
              </w:rPr>
              <w:t>耳机</w:t>
            </w:r>
          </w:p>
        </w:tc>
        <w:tc>
          <w:tcPr>
            <w:tcW w:w="6677" w:type="dxa"/>
            <w:gridSpan w:val="4"/>
            <w:tcBorders>
              <w:right w:val="single" w:sz="4" w:space="0" w:color="000000"/>
            </w:tcBorders>
            <w:vAlign w:val="center"/>
          </w:tcPr>
          <w:p w14:paraId="098FE244" w14:textId="77777777" w:rsidR="00214B6D" w:rsidRDefault="00530898">
            <w:pPr>
              <w:pStyle w:val="TableParagraph"/>
              <w:rPr>
                <w:rFonts w:ascii="Consolas" w:eastAsiaTheme="minorEastAsia" w:hAnsi="Consolas"/>
                <w:sz w:val="18"/>
              </w:rPr>
            </w:pPr>
            <w:r>
              <w:rPr>
                <w:rFonts w:ascii="Consolas" w:eastAsiaTheme="minorEastAsia" w:hAnsi="Consolas"/>
                <w:sz w:val="18"/>
              </w:rPr>
              <w:t>最小</w:t>
            </w:r>
            <w:r>
              <w:rPr>
                <w:rFonts w:ascii="Consolas" w:eastAsiaTheme="minorEastAsia" w:hAnsi="Consolas"/>
                <w:sz w:val="18"/>
              </w:rPr>
              <w:t xml:space="preserve"> 8 </w:t>
            </w:r>
            <w:r>
              <w:rPr>
                <w:rFonts w:ascii="Consolas" w:eastAsiaTheme="minorEastAsia" w:hAnsi="Consolas"/>
                <w:sz w:val="18"/>
              </w:rPr>
              <w:t>欧姆</w:t>
            </w:r>
          </w:p>
        </w:tc>
      </w:tr>
      <w:tr w:rsidR="00214B6D" w14:paraId="27C1BE8E" w14:textId="77777777">
        <w:trPr>
          <w:trHeight w:val="274"/>
        </w:trPr>
        <w:tc>
          <w:tcPr>
            <w:tcW w:w="1687" w:type="dxa"/>
            <w:tcBorders>
              <w:left w:val="single" w:sz="4" w:space="0" w:color="000000"/>
            </w:tcBorders>
            <w:vAlign w:val="center"/>
          </w:tcPr>
          <w:p w14:paraId="30151325" w14:textId="77777777" w:rsidR="00214B6D" w:rsidRDefault="00530898">
            <w:pPr>
              <w:pStyle w:val="TableParagraph"/>
              <w:ind w:left="2" w:firstLineChars="47" w:firstLine="85"/>
              <w:rPr>
                <w:rFonts w:ascii="Consolas" w:eastAsiaTheme="minorEastAsia" w:hAnsi="Consolas"/>
                <w:sz w:val="18"/>
              </w:rPr>
            </w:pPr>
            <w:r>
              <w:rPr>
                <w:rFonts w:ascii="Consolas" w:eastAsiaTheme="minorEastAsia" w:hAnsi="Consolas"/>
                <w:sz w:val="18"/>
              </w:rPr>
              <w:t xml:space="preserve">SD </w:t>
            </w:r>
            <w:r>
              <w:rPr>
                <w:rFonts w:ascii="Consolas" w:eastAsiaTheme="minorEastAsia" w:hAnsi="Consolas"/>
                <w:sz w:val="18"/>
              </w:rPr>
              <w:t>卡</w:t>
            </w:r>
          </w:p>
        </w:tc>
        <w:tc>
          <w:tcPr>
            <w:tcW w:w="6677" w:type="dxa"/>
            <w:gridSpan w:val="4"/>
            <w:tcBorders>
              <w:right w:val="single" w:sz="4" w:space="0" w:color="000000"/>
            </w:tcBorders>
            <w:vAlign w:val="center"/>
          </w:tcPr>
          <w:p w14:paraId="338C4863" w14:textId="77777777" w:rsidR="00214B6D" w:rsidRDefault="00530898">
            <w:pPr>
              <w:pStyle w:val="TableParagraph"/>
              <w:rPr>
                <w:rFonts w:ascii="Consolas" w:eastAsiaTheme="minorEastAsia" w:hAnsi="Consolas"/>
                <w:sz w:val="18"/>
              </w:rPr>
            </w:pPr>
            <w:r>
              <w:rPr>
                <w:rFonts w:ascii="Consolas" w:eastAsiaTheme="minorEastAsia" w:hAnsi="Consolas"/>
                <w:sz w:val="18"/>
              </w:rPr>
              <w:t>标配</w:t>
            </w:r>
            <w:r>
              <w:rPr>
                <w:rFonts w:ascii="Consolas" w:eastAsiaTheme="minorEastAsia" w:hAnsi="Consolas"/>
                <w:sz w:val="18"/>
              </w:rPr>
              <w:t xml:space="preserve"> 16G</w:t>
            </w:r>
          </w:p>
        </w:tc>
      </w:tr>
      <w:tr w:rsidR="00214B6D" w14:paraId="3CE3CE4B" w14:textId="77777777">
        <w:trPr>
          <w:trHeight w:val="275"/>
        </w:trPr>
        <w:tc>
          <w:tcPr>
            <w:tcW w:w="1687" w:type="dxa"/>
            <w:tcBorders>
              <w:left w:val="single" w:sz="4" w:space="0" w:color="000000"/>
            </w:tcBorders>
            <w:vAlign w:val="center"/>
          </w:tcPr>
          <w:p w14:paraId="4EB81717" w14:textId="77777777" w:rsidR="00214B6D" w:rsidRDefault="00530898">
            <w:pPr>
              <w:pStyle w:val="TableParagraph"/>
              <w:spacing w:line="255" w:lineRule="exact"/>
              <w:ind w:left="2" w:firstLineChars="47" w:firstLine="85"/>
              <w:rPr>
                <w:rFonts w:ascii="Consolas" w:eastAsiaTheme="minorEastAsia" w:hAnsi="Consolas"/>
                <w:sz w:val="18"/>
              </w:rPr>
            </w:pPr>
            <w:r>
              <w:rPr>
                <w:rFonts w:ascii="Consolas" w:eastAsiaTheme="minorEastAsia" w:hAnsi="Consolas"/>
                <w:sz w:val="18"/>
              </w:rPr>
              <w:t>内置电池</w:t>
            </w:r>
          </w:p>
        </w:tc>
        <w:tc>
          <w:tcPr>
            <w:tcW w:w="6677" w:type="dxa"/>
            <w:gridSpan w:val="4"/>
            <w:tcBorders>
              <w:right w:val="single" w:sz="4" w:space="0" w:color="000000"/>
            </w:tcBorders>
            <w:vAlign w:val="center"/>
          </w:tcPr>
          <w:p w14:paraId="075AAE77"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sz w:val="18"/>
              </w:rPr>
              <w:t>3.7V/</w:t>
            </w:r>
            <w:r>
              <w:rPr>
                <w:rFonts w:ascii="Consolas" w:eastAsiaTheme="minorEastAsia" w:hAnsi="Consolas" w:hint="eastAsia"/>
                <w:sz w:val="18"/>
                <w:lang w:eastAsia="zh-CN"/>
              </w:rPr>
              <w:t>1</w:t>
            </w:r>
            <w:r>
              <w:rPr>
                <w:rFonts w:ascii="Consolas" w:eastAsiaTheme="minorEastAsia" w:hAnsi="Consolas"/>
                <w:sz w:val="18"/>
              </w:rPr>
              <w:t xml:space="preserve">Ah </w:t>
            </w:r>
            <w:r>
              <w:rPr>
                <w:rFonts w:ascii="Consolas" w:eastAsiaTheme="minorEastAsia" w:hAnsi="Consolas"/>
                <w:sz w:val="18"/>
              </w:rPr>
              <w:t>锂电池</w:t>
            </w:r>
          </w:p>
        </w:tc>
      </w:tr>
      <w:tr w:rsidR="00214B6D" w14:paraId="4CCD874F" w14:textId="77777777">
        <w:trPr>
          <w:trHeight w:val="273"/>
        </w:trPr>
        <w:tc>
          <w:tcPr>
            <w:tcW w:w="1687" w:type="dxa"/>
            <w:tcBorders>
              <w:left w:val="single" w:sz="4" w:space="0" w:color="000000"/>
            </w:tcBorders>
            <w:vAlign w:val="center"/>
          </w:tcPr>
          <w:p w14:paraId="0A6DDC88" w14:textId="77777777" w:rsidR="00214B6D" w:rsidRDefault="00530898">
            <w:pPr>
              <w:pStyle w:val="TableParagraph"/>
              <w:ind w:left="2" w:firstLineChars="47" w:firstLine="85"/>
              <w:rPr>
                <w:rFonts w:ascii="Consolas" w:eastAsiaTheme="minorEastAsia" w:hAnsi="Consolas"/>
                <w:sz w:val="18"/>
              </w:rPr>
            </w:pPr>
            <w:r>
              <w:rPr>
                <w:rFonts w:ascii="Consolas" w:eastAsiaTheme="minorEastAsia" w:hAnsi="Consolas"/>
                <w:sz w:val="18"/>
              </w:rPr>
              <w:t>工作时间</w:t>
            </w:r>
          </w:p>
        </w:tc>
        <w:tc>
          <w:tcPr>
            <w:tcW w:w="6677" w:type="dxa"/>
            <w:gridSpan w:val="4"/>
            <w:tcBorders>
              <w:right w:val="single" w:sz="4" w:space="0" w:color="000000"/>
            </w:tcBorders>
            <w:vAlign w:val="center"/>
          </w:tcPr>
          <w:p w14:paraId="33B1F33F" w14:textId="77777777" w:rsidR="00214B6D" w:rsidRDefault="00530898">
            <w:pPr>
              <w:pStyle w:val="TableParagraph"/>
              <w:rPr>
                <w:rFonts w:ascii="Consolas" w:eastAsiaTheme="minorEastAsia" w:hAnsi="Consolas"/>
                <w:sz w:val="18"/>
              </w:rPr>
            </w:pPr>
            <w:r>
              <w:rPr>
                <w:rFonts w:ascii="Consolas" w:eastAsiaTheme="minorEastAsia" w:hAnsi="Consolas"/>
                <w:sz w:val="18"/>
              </w:rPr>
              <w:t>约</w:t>
            </w:r>
            <w:r>
              <w:rPr>
                <w:rFonts w:ascii="Consolas" w:eastAsiaTheme="minorEastAsia" w:hAnsi="Consolas"/>
                <w:sz w:val="18"/>
              </w:rPr>
              <w:t xml:space="preserve"> </w:t>
            </w:r>
            <w:r>
              <w:rPr>
                <w:rFonts w:ascii="Consolas" w:eastAsiaTheme="minorEastAsia" w:hAnsi="Consolas" w:hint="eastAsia"/>
                <w:sz w:val="18"/>
                <w:lang w:eastAsia="zh-CN"/>
              </w:rPr>
              <w:t>8</w:t>
            </w:r>
            <w:r>
              <w:rPr>
                <w:rFonts w:ascii="Consolas" w:eastAsiaTheme="minorEastAsia" w:hAnsi="Consolas"/>
                <w:sz w:val="18"/>
              </w:rPr>
              <w:t xml:space="preserve"> </w:t>
            </w:r>
            <w:r>
              <w:rPr>
                <w:rFonts w:ascii="Consolas" w:eastAsiaTheme="minorEastAsia" w:hAnsi="Consolas"/>
                <w:sz w:val="18"/>
              </w:rPr>
              <w:t>小时</w:t>
            </w:r>
          </w:p>
        </w:tc>
      </w:tr>
      <w:tr w:rsidR="00214B6D" w14:paraId="79E8D80C" w14:textId="77777777">
        <w:trPr>
          <w:trHeight w:val="275"/>
        </w:trPr>
        <w:tc>
          <w:tcPr>
            <w:tcW w:w="1687" w:type="dxa"/>
            <w:tcBorders>
              <w:left w:val="single" w:sz="4" w:space="0" w:color="000000"/>
            </w:tcBorders>
            <w:vAlign w:val="center"/>
          </w:tcPr>
          <w:p w14:paraId="03CCD039" w14:textId="77777777" w:rsidR="00214B6D" w:rsidRDefault="00530898">
            <w:pPr>
              <w:pStyle w:val="TableParagraph"/>
              <w:spacing w:line="255" w:lineRule="exact"/>
              <w:ind w:left="2" w:firstLineChars="47" w:firstLine="85"/>
              <w:rPr>
                <w:rFonts w:ascii="Consolas" w:eastAsiaTheme="minorEastAsia" w:hAnsi="Consolas"/>
                <w:sz w:val="18"/>
              </w:rPr>
            </w:pPr>
            <w:r>
              <w:rPr>
                <w:rFonts w:ascii="Consolas" w:eastAsiaTheme="minorEastAsia" w:hAnsi="Consolas"/>
                <w:sz w:val="18"/>
              </w:rPr>
              <w:t>充电器</w:t>
            </w:r>
          </w:p>
        </w:tc>
        <w:tc>
          <w:tcPr>
            <w:tcW w:w="6677" w:type="dxa"/>
            <w:gridSpan w:val="4"/>
            <w:tcBorders>
              <w:right w:val="single" w:sz="4" w:space="0" w:color="000000"/>
            </w:tcBorders>
            <w:vAlign w:val="center"/>
          </w:tcPr>
          <w:p w14:paraId="635CCB1C" w14:textId="77777777" w:rsidR="00214B6D" w:rsidRDefault="00530898">
            <w:pPr>
              <w:pStyle w:val="TableParagraph"/>
              <w:spacing w:line="255" w:lineRule="exact"/>
              <w:rPr>
                <w:rFonts w:ascii="Consolas" w:eastAsiaTheme="minorEastAsia" w:hAnsi="Consolas"/>
                <w:sz w:val="18"/>
                <w:lang w:eastAsia="zh-CN"/>
              </w:rPr>
            </w:pPr>
            <w:r>
              <w:rPr>
                <w:rFonts w:ascii="Consolas" w:eastAsiaTheme="minorEastAsia" w:hAnsi="Consolas"/>
                <w:sz w:val="18"/>
              </w:rPr>
              <w:t>AC</w:t>
            </w:r>
            <w:r>
              <w:rPr>
                <w:rFonts w:ascii="Consolas" w:eastAsiaTheme="minorEastAsia" w:hAnsi="Consolas" w:hint="eastAsia"/>
                <w:sz w:val="18"/>
                <w:lang w:eastAsia="zh-CN"/>
              </w:rPr>
              <w:t xml:space="preserve"> </w:t>
            </w:r>
            <w:r>
              <w:rPr>
                <w:rFonts w:ascii="Consolas" w:eastAsiaTheme="minorEastAsia" w:hAnsi="Consolas"/>
                <w:sz w:val="18"/>
              </w:rPr>
              <w:t xml:space="preserve">90-264V </w:t>
            </w:r>
            <w:r>
              <w:rPr>
                <w:rFonts w:ascii="Consolas" w:eastAsiaTheme="minorEastAsia" w:hAnsi="Consolas" w:hint="eastAsia"/>
                <w:sz w:val="18"/>
                <w:lang w:eastAsia="zh-CN"/>
              </w:rPr>
              <w:t>或</w:t>
            </w:r>
            <w:r>
              <w:rPr>
                <w:rFonts w:ascii="Consolas" w:eastAsiaTheme="minorEastAsia" w:hAnsi="Consolas" w:hint="eastAsia"/>
                <w:sz w:val="18"/>
                <w:lang w:eastAsia="zh-CN"/>
              </w:rPr>
              <w:t xml:space="preserve"> DC 5V</w:t>
            </w:r>
          </w:p>
        </w:tc>
      </w:tr>
      <w:tr w:rsidR="00214B6D" w14:paraId="4BAB0E04" w14:textId="77777777">
        <w:trPr>
          <w:trHeight w:val="275"/>
        </w:trPr>
        <w:tc>
          <w:tcPr>
            <w:tcW w:w="1687" w:type="dxa"/>
            <w:tcBorders>
              <w:left w:val="single" w:sz="4" w:space="0" w:color="000000"/>
            </w:tcBorders>
            <w:vAlign w:val="center"/>
          </w:tcPr>
          <w:p w14:paraId="74B52D42" w14:textId="77777777" w:rsidR="00214B6D" w:rsidRDefault="00530898">
            <w:pPr>
              <w:pStyle w:val="TableParagraph"/>
              <w:spacing w:line="255" w:lineRule="exact"/>
              <w:ind w:left="2" w:firstLineChars="47" w:firstLine="85"/>
              <w:rPr>
                <w:rFonts w:ascii="Consolas" w:eastAsiaTheme="minorEastAsia" w:hAnsi="Consolas"/>
                <w:sz w:val="18"/>
              </w:rPr>
            </w:pPr>
            <w:r>
              <w:rPr>
                <w:rFonts w:ascii="Consolas" w:eastAsiaTheme="minorEastAsia" w:hAnsi="Consolas" w:hint="eastAsia"/>
                <w:sz w:val="18"/>
                <w:lang w:eastAsia="zh-CN"/>
              </w:rPr>
              <w:t>使用</w:t>
            </w:r>
            <w:r>
              <w:rPr>
                <w:rFonts w:ascii="Consolas" w:eastAsiaTheme="minorEastAsia" w:hAnsi="Consolas"/>
                <w:sz w:val="18"/>
              </w:rPr>
              <w:t>温度</w:t>
            </w:r>
          </w:p>
        </w:tc>
        <w:tc>
          <w:tcPr>
            <w:tcW w:w="6677" w:type="dxa"/>
            <w:gridSpan w:val="4"/>
            <w:tcBorders>
              <w:right w:val="single" w:sz="4" w:space="0" w:color="000000"/>
            </w:tcBorders>
            <w:vAlign w:val="center"/>
          </w:tcPr>
          <w:p w14:paraId="65962234" w14:textId="77777777" w:rsidR="00214B6D" w:rsidRDefault="00530898">
            <w:pPr>
              <w:pStyle w:val="TableParagraph"/>
              <w:spacing w:line="255" w:lineRule="exact"/>
              <w:rPr>
                <w:rFonts w:ascii="Consolas" w:eastAsiaTheme="minorEastAsia" w:hAnsi="Consolas"/>
                <w:sz w:val="18"/>
              </w:rPr>
            </w:pPr>
            <w:r>
              <w:rPr>
                <w:rFonts w:ascii="Consolas" w:eastAsiaTheme="minorEastAsia" w:hAnsi="Consolas" w:hint="eastAsia"/>
                <w:sz w:val="18"/>
                <w:lang w:eastAsia="zh-CN"/>
              </w:rPr>
              <w:t>-20 ~ 5</w:t>
            </w:r>
            <w:r>
              <w:rPr>
                <w:rFonts w:ascii="Consolas" w:eastAsiaTheme="minorEastAsia" w:hAnsi="Consolas"/>
                <w:sz w:val="18"/>
              </w:rPr>
              <w:t>0</w:t>
            </w:r>
            <w:r>
              <w:rPr>
                <w:rFonts w:ascii="宋体" w:eastAsia="宋体" w:hAnsi="宋体" w:cs="宋体" w:hint="eastAsia"/>
                <w:sz w:val="18"/>
                <w:lang w:eastAsia="zh-CN"/>
              </w:rPr>
              <w:t>℃</w:t>
            </w:r>
          </w:p>
        </w:tc>
      </w:tr>
      <w:tr w:rsidR="00214B6D" w14:paraId="407736B1" w14:textId="77777777">
        <w:trPr>
          <w:trHeight w:val="273"/>
        </w:trPr>
        <w:tc>
          <w:tcPr>
            <w:tcW w:w="1687" w:type="dxa"/>
            <w:tcBorders>
              <w:left w:val="single" w:sz="4" w:space="0" w:color="000000"/>
            </w:tcBorders>
            <w:vAlign w:val="center"/>
          </w:tcPr>
          <w:p w14:paraId="7C458338" w14:textId="77777777" w:rsidR="00214B6D" w:rsidRDefault="00530898">
            <w:pPr>
              <w:pStyle w:val="TableParagraph"/>
              <w:ind w:left="2" w:firstLineChars="47" w:firstLine="85"/>
              <w:rPr>
                <w:rFonts w:ascii="Consolas" w:eastAsiaTheme="minorEastAsia" w:hAnsi="Consolas"/>
                <w:sz w:val="18"/>
              </w:rPr>
            </w:pPr>
            <w:r>
              <w:rPr>
                <w:rFonts w:ascii="Consolas" w:eastAsiaTheme="minorEastAsia" w:hAnsi="Consolas"/>
                <w:sz w:val="18"/>
              </w:rPr>
              <w:t>湿度</w:t>
            </w:r>
          </w:p>
        </w:tc>
        <w:tc>
          <w:tcPr>
            <w:tcW w:w="6677" w:type="dxa"/>
            <w:gridSpan w:val="4"/>
            <w:tcBorders>
              <w:right w:val="single" w:sz="4" w:space="0" w:color="000000"/>
            </w:tcBorders>
            <w:vAlign w:val="center"/>
          </w:tcPr>
          <w:p w14:paraId="11C7FE65" w14:textId="77777777" w:rsidR="00214B6D" w:rsidRDefault="00530898">
            <w:pPr>
              <w:pStyle w:val="TableParagraph"/>
              <w:rPr>
                <w:rFonts w:ascii="Consolas" w:eastAsiaTheme="minorEastAsia" w:hAnsi="Consolas"/>
                <w:sz w:val="18"/>
              </w:rPr>
            </w:pPr>
            <w:r>
              <w:rPr>
                <w:rFonts w:ascii="Consolas" w:eastAsiaTheme="minorEastAsia" w:hAnsi="Consolas"/>
                <w:sz w:val="18"/>
              </w:rPr>
              <w:t>20-85%</w:t>
            </w:r>
            <w:r>
              <w:rPr>
                <w:rFonts w:ascii="Consolas" w:eastAsiaTheme="minorEastAsia" w:hAnsi="Consolas" w:hint="eastAsia"/>
                <w:sz w:val="18"/>
                <w:lang w:eastAsia="zh-CN"/>
              </w:rPr>
              <w:t xml:space="preserve"> </w:t>
            </w:r>
            <w:r>
              <w:rPr>
                <w:rFonts w:ascii="Consolas" w:eastAsiaTheme="minorEastAsia" w:hAnsi="Consolas"/>
                <w:sz w:val="18"/>
              </w:rPr>
              <w:t>相对湿度</w:t>
            </w:r>
          </w:p>
        </w:tc>
      </w:tr>
      <w:tr w:rsidR="00214B6D" w14:paraId="717A4837" w14:textId="77777777">
        <w:trPr>
          <w:trHeight w:val="275"/>
        </w:trPr>
        <w:tc>
          <w:tcPr>
            <w:tcW w:w="1687" w:type="dxa"/>
            <w:tcBorders>
              <w:left w:val="single" w:sz="4" w:space="0" w:color="000000"/>
            </w:tcBorders>
            <w:vAlign w:val="center"/>
          </w:tcPr>
          <w:p w14:paraId="387A0183" w14:textId="77777777" w:rsidR="00214B6D" w:rsidRDefault="00530898">
            <w:pPr>
              <w:pStyle w:val="TableParagraph"/>
              <w:spacing w:line="255" w:lineRule="exact"/>
              <w:ind w:left="2" w:firstLineChars="47" w:firstLine="85"/>
              <w:rPr>
                <w:rFonts w:ascii="Consolas" w:eastAsiaTheme="minorEastAsia" w:hAnsi="Consolas"/>
                <w:sz w:val="18"/>
              </w:rPr>
            </w:pPr>
            <w:r>
              <w:rPr>
                <w:rFonts w:ascii="Consolas" w:eastAsiaTheme="minorEastAsia" w:hAnsi="Consolas"/>
                <w:sz w:val="18"/>
              </w:rPr>
              <w:t>重量</w:t>
            </w:r>
          </w:p>
        </w:tc>
        <w:tc>
          <w:tcPr>
            <w:tcW w:w="6677" w:type="dxa"/>
            <w:gridSpan w:val="4"/>
            <w:tcBorders>
              <w:right w:val="single" w:sz="4" w:space="0" w:color="000000"/>
            </w:tcBorders>
            <w:vAlign w:val="center"/>
          </w:tcPr>
          <w:p w14:paraId="3B98D6EE" w14:textId="77777777" w:rsidR="00214B6D" w:rsidRDefault="00530898">
            <w:pPr>
              <w:pStyle w:val="TableParagraph"/>
              <w:spacing w:line="255" w:lineRule="exact"/>
              <w:rPr>
                <w:rFonts w:ascii="Consolas" w:eastAsiaTheme="minorEastAsia" w:hAnsi="Consolas"/>
                <w:sz w:val="18"/>
                <w:lang w:eastAsia="zh-CN"/>
              </w:rPr>
            </w:pPr>
            <w:r>
              <w:rPr>
                <w:rFonts w:ascii="Consolas" w:eastAsiaTheme="minorEastAsia" w:hAnsi="Consolas" w:hint="eastAsia"/>
                <w:sz w:val="18"/>
                <w:lang w:eastAsia="zh-CN"/>
              </w:rPr>
              <w:t>0</w:t>
            </w:r>
            <w:r>
              <w:rPr>
                <w:rFonts w:ascii="Consolas" w:eastAsiaTheme="minorEastAsia" w:hAnsi="Consolas"/>
                <w:sz w:val="18"/>
              </w:rPr>
              <w:t>.</w:t>
            </w:r>
            <w:r>
              <w:rPr>
                <w:rFonts w:ascii="Consolas" w:eastAsiaTheme="minorEastAsia" w:hAnsi="Consolas" w:hint="eastAsia"/>
                <w:sz w:val="18"/>
                <w:lang w:eastAsia="zh-CN"/>
              </w:rPr>
              <w:t>4</w:t>
            </w:r>
            <w:r>
              <w:rPr>
                <w:rFonts w:ascii="Consolas" w:eastAsiaTheme="minorEastAsia" w:hAnsi="Consolas"/>
                <w:sz w:val="18"/>
              </w:rPr>
              <w:t>KG</w:t>
            </w:r>
            <w:r>
              <w:rPr>
                <w:rFonts w:ascii="Consolas" w:eastAsiaTheme="minorEastAsia" w:hAnsi="Consolas" w:hint="eastAsia"/>
                <w:sz w:val="18"/>
                <w:lang w:eastAsia="zh-CN"/>
              </w:rPr>
              <w:t>(</w:t>
            </w:r>
            <w:r>
              <w:rPr>
                <w:rFonts w:ascii="Consolas" w:eastAsiaTheme="minorEastAsia" w:hAnsi="Consolas" w:hint="eastAsia"/>
                <w:sz w:val="18"/>
                <w:lang w:eastAsia="zh-CN"/>
              </w:rPr>
              <w:t>主机</w:t>
            </w:r>
            <w:r>
              <w:rPr>
                <w:rFonts w:ascii="Consolas" w:eastAsiaTheme="minorEastAsia" w:hAnsi="Consolas" w:hint="eastAsia"/>
                <w:sz w:val="18"/>
                <w:lang w:eastAsia="zh-CN"/>
              </w:rPr>
              <w:t>)</w:t>
            </w:r>
          </w:p>
        </w:tc>
      </w:tr>
    </w:tbl>
    <w:p w14:paraId="7B316B6D" w14:textId="77777777" w:rsidR="00214B6D" w:rsidRDefault="00214B6D">
      <w:pPr>
        <w:tabs>
          <w:tab w:val="left" w:pos="284"/>
        </w:tabs>
        <w:ind w:left="284" w:hangingChars="142" w:hanging="284"/>
        <w:rPr>
          <w:rFonts w:ascii="Arial" w:hAnsi="Arial" w:cs="Arial"/>
          <w:color w:val="000000"/>
          <w:sz w:val="20"/>
        </w:rPr>
      </w:pPr>
    </w:p>
    <w:p w14:paraId="31F321C5" w14:textId="77777777" w:rsidR="00214B6D" w:rsidRDefault="00530898">
      <w:pPr>
        <w:pStyle w:val="2"/>
        <w:spacing w:before="0" w:after="0" w:line="400" w:lineRule="exact"/>
        <w:rPr>
          <w:sz w:val="18"/>
        </w:rPr>
      </w:pPr>
      <w:bookmarkStart w:id="9" w:name="_Toc526695531"/>
      <w:r>
        <w:rPr>
          <w:rFonts w:hint="eastAsia"/>
          <w:sz w:val="18"/>
        </w:rPr>
        <w:t xml:space="preserve">2.6 </w:t>
      </w:r>
      <w:r>
        <w:rPr>
          <w:rFonts w:hint="eastAsia"/>
          <w:sz w:val="18"/>
        </w:rPr>
        <w:t>按照标准</w:t>
      </w:r>
      <w:bookmarkEnd w:id="9"/>
    </w:p>
    <w:p w14:paraId="57634F11" w14:textId="77777777" w:rsidR="00214B6D" w:rsidRDefault="00530898">
      <w:pPr>
        <w:widowControl/>
        <w:jc w:val="left"/>
        <w:rPr>
          <w:rFonts w:ascii="Arial" w:hAnsi="Arial" w:cs="Arial"/>
          <w:color w:val="000000"/>
          <w:sz w:val="18"/>
          <w:szCs w:val="18"/>
        </w:rPr>
      </w:pPr>
      <w:r>
        <w:rPr>
          <w:rFonts w:ascii="Arial" w:hAnsi="Arial" w:cs="Arial" w:hint="eastAsia"/>
          <w:color w:val="000000"/>
          <w:sz w:val="18"/>
          <w:szCs w:val="18"/>
        </w:rPr>
        <w:t xml:space="preserve">DL/T 500-2009 </w:t>
      </w:r>
      <w:r>
        <w:rPr>
          <w:rFonts w:ascii="Arial" w:hAnsi="Arial" w:cs="Arial" w:hint="eastAsia"/>
          <w:color w:val="000000"/>
          <w:sz w:val="18"/>
          <w:szCs w:val="18"/>
        </w:rPr>
        <w:t>电压检测仪使用技术条件</w:t>
      </w:r>
    </w:p>
    <w:p w14:paraId="17DD2A7A" w14:textId="77777777" w:rsidR="00214B6D" w:rsidRDefault="00530898">
      <w:pPr>
        <w:widowControl/>
        <w:jc w:val="left"/>
        <w:rPr>
          <w:rFonts w:ascii="Arial" w:hAnsi="Arial" w:cs="Arial"/>
          <w:color w:val="000000"/>
          <w:sz w:val="18"/>
          <w:szCs w:val="18"/>
        </w:rPr>
      </w:pPr>
      <w:r>
        <w:rPr>
          <w:rFonts w:ascii="Arial" w:hAnsi="Arial" w:cs="Arial" w:hint="eastAsia"/>
          <w:color w:val="000000"/>
          <w:sz w:val="18"/>
          <w:szCs w:val="18"/>
        </w:rPr>
        <w:t xml:space="preserve">GB/T 4208-2008 </w:t>
      </w:r>
      <w:r>
        <w:rPr>
          <w:rFonts w:ascii="Arial" w:hAnsi="Arial" w:cs="Arial" w:hint="eastAsia"/>
          <w:color w:val="000000"/>
          <w:sz w:val="18"/>
          <w:szCs w:val="18"/>
        </w:rPr>
        <w:t>外壳防护等级的分类（</w:t>
      </w:r>
      <w:r>
        <w:rPr>
          <w:rFonts w:ascii="Arial" w:hAnsi="Arial" w:cs="Arial" w:hint="eastAsia"/>
          <w:color w:val="000000"/>
          <w:sz w:val="18"/>
          <w:szCs w:val="18"/>
        </w:rPr>
        <w:t>IP</w:t>
      </w:r>
      <w:r>
        <w:rPr>
          <w:rFonts w:ascii="Arial" w:hAnsi="Arial" w:cs="Arial" w:hint="eastAsia"/>
          <w:color w:val="000000"/>
          <w:sz w:val="18"/>
          <w:szCs w:val="18"/>
        </w:rPr>
        <w:t>代码）</w:t>
      </w:r>
    </w:p>
    <w:p w14:paraId="1AB341FF" w14:textId="77777777" w:rsidR="00214B6D" w:rsidRDefault="00530898">
      <w:pPr>
        <w:widowControl/>
        <w:jc w:val="left"/>
        <w:rPr>
          <w:rFonts w:ascii="Arial" w:hAnsi="Arial" w:cs="Arial"/>
          <w:color w:val="000000"/>
          <w:sz w:val="18"/>
          <w:szCs w:val="18"/>
        </w:rPr>
      </w:pPr>
      <w:r>
        <w:rPr>
          <w:rFonts w:ascii="Arial" w:hAnsi="Arial" w:cs="Arial" w:hint="eastAsia"/>
          <w:color w:val="000000"/>
          <w:sz w:val="18"/>
          <w:szCs w:val="18"/>
        </w:rPr>
        <w:t xml:space="preserve">GB/T 2423.1-2001 </w:t>
      </w:r>
      <w:r>
        <w:rPr>
          <w:rFonts w:ascii="Arial" w:hAnsi="Arial" w:cs="Arial" w:hint="eastAsia"/>
          <w:color w:val="000000"/>
          <w:sz w:val="18"/>
          <w:szCs w:val="18"/>
        </w:rPr>
        <w:t>电工电子产品基本环境试验规程</w:t>
      </w:r>
      <w:r>
        <w:rPr>
          <w:rFonts w:ascii="Arial" w:hAnsi="Arial" w:cs="Arial" w:hint="eastAsia"/>
          <w:color w:val="000000"/>
          <w:sz w:val="18"/>
          <w:szCs w:val="18"/>
        </w:rPr>
        <w:t xml:space="preserve"> </w:t>
      </w:r>
      <w:r>
        <w:rPr>
          <w:rFonts w:ascii="Arial" w:hAnsi="Arial" w:cs="Arial" w:hint="eastAsia"/>
          <w:color w:val="000000"/>
          <w:sz w:val="18"/>
          <w:szCs w:val="18"/>
        </w:rPr>
        <w:t>试验</w:t>
      </w:r>
      <w:r>
        <w:rPr>
          <w:rFonts w:ascii="Arial" w:hAnsi="Arial" w:cs="Arial" w:hint="eastAsia"/>
          <w:color w:val="000000"/>
          <w:sz w:val="18"/>
          <w:szCs w:val="18"/>
        </w:rPr>
        <w:t xml:space="preserve"> A:</w:t>
      </w:r>
      <w:r>
        <w:rPr>
          <w:rFonts w:ascii="Arial" w:hAnsi="Arial" w:cs="Arial" w:hint="eastAsia"/>
          <w:color w:val="000000"/>
          <w:sz w:val="18"/>
          <w:szCs w:val="18"/>
        </w:rPr>
        <w:t>低温试验方法</w:t>
      </w:r>
    </w:p>
    <w:p w14:paraId="69F78589" w14:textId="77777777" w:rsidR="00214B6D" w:rsidRDefault="00530898">
      <w:pPr>
        <w:widowControl/>
        <w:jc w:val="left"/>
        <w:rPr>
          <w:rFonts w:ascii="Arial" w:hAnsi="Arial" w:cs="Arial"/>
          <w:color w:val="000000"/>
          <w:sz w:val="18"/>
          <w:szCs w:val="18"/>
        </w:rPr>
      </w:pPr>
      <w:r>
        <w:rPr>
          <w:rFonts w:ascii="Arial" w:hAnsi="Arial" w:cs="Arial" w:hint="eastAsia"/>
          <w:color w:val="000000"/>
          <w:sz w:val="18"/>
          <w:szCs w:val="18"/>
        </w:rPr>
        <w:t xml:space="preserve">GB/T 2423.2-2001 </w:t>
      </w:r>
      <w:r>
        <w:rPr>
          <w:rFonts w:ascii="Arial" w:hAnsi="Arial" w:cs="Arial" w:hint="eastAsia"/>
          <w:color w:val="000000"/>
          <w:sz w:val="18"/>
          <w:szCs w:val="18"/>
        </w:rPr>
        <w:t>电工电子产品基本环境试验规程</w:t>
      </w:r>
      <w:r>
        <w:rPr>
          <w:rFonts w:ascii="Arial" w:hAnsi="Arial" w:cs="Arial" w:hint="eastAsia"/>
          <w:color w:val="000000"/>
          <w:sz w:val="18"/>
          <w:szCs w:val="18"/>
        </w:rPr>
        <w:t xml:space="preserve"> </w:t>
      </w:r>
      <w:r>
        <w:rPr>
          <w:rFonts w:ascii="Arial" w:hAnsi="Arial" w:cs="Arial" w:hint="eastAsia"/>
          <w:color w:val="000000"/>
          <w:sz w:val="18"/>
          <w:szCs w:val="18"/>
        </w:rPr>
        <w:t>试验</w:t>
      </w:r>
      <w:r>
        <w:rPr>
          <w:rFonts w:ascii="Arial" w:hAnsi="Arial" w:cs="Arial" w:hint="eastAsia"/>
          <w:color w:val="000000"/>
          <w:sz w:val="18"/>
          <w:szCs w:val="18"/>
        </w:rPr>
        <w:t xml:space="preserve"> B:</w:t>
      </w:r>
      <w:r>
        <w:rPr>
          <w:rFonts w:ascii="Arial" w:hAnsi="Arial" w:cs="Arial" w:hint="eastAsia"/>
          <w:color w:val="000000"/>
          <w:sz w:val="18"/>
          <w:szCs w:val="18"/>
        </w:rPr>
        <w:t>高温试验方法</w:t>
      </w:r>
    </w:p>
    <w:p w14:paraId="57CAD7EC" w14:textId="77777777" w:rsidR="00214B6D" w:rsidRDefault="00530898">
      <w:pPr>
        <w:widowControl/>
        <w:jc w:val="left"/>
        <w:rPr>
          <w:rFonts w:ascii="Arial" w:hAnsi="Arial" w:cs="Arial"/>
          <w:color w:val="000000"/>
          <w:sz w:val="18"/>
          <w:szCs w:val="18"/>
        </w:rPr>
      </w:pPr>
      <w:r>
        <w:rPr>
          <w:rFonts w:ascii="Arial" w:hAnsi="Arial" w:cs="Arial" w:hint="eastAsia"/>
          <w:color w:val="000000"/>
          <w:sz w:val="18"/>
          <w:szCs w:val="18"/>
        </w:rPr>
        <w:t xml:space="preserve">GB/T 2423.4-1993 </w:t>
      </w:r>
      <w:r>
        <w:rPr>
          <w:rFonts w:ascii="Arial" w:hAnsi="Arial" w:cs="Arial" w:hint="eastAsia"/>
          <w:color w:val="000000"/>
          <w:sz w:val="18"/>
          <w:szCs w:val="18"/>
        </w:rPr>
        <w:t>电工电子产品基本环境试验规程</w:t>
      </w:r>
      <w:r>
        <w:rPr>
          <w:rFonts w:ascii="Arial" w:hAnsi="Arial" w:cs="Arial" w:hint="eastAsia"/>
          <w:color w:val="000000"/>
          <w:sz w:val="18"/>
          <w:szCs w:val="18"/>
        </w:rPr>
        <w:t xml:space="preserve"> </w:t>
      </w:r>
      <w:r>
        <w:rPr>
          <w:rFonts w:ascii="Arial" w:hAnsi="Arial" w:cs="Arial" w:hint="eastAsia"/>
          <w:color w:val="000000"/>
          <w:sz w:val="18"/>
          <w:szCs w:val="18"/>
        </w:rPr>
        <w:t>试验</w:t>
      </w:r>
      <w:r>
        <w:rPr>
          <w:rFonts w:ascii="Arial" w:hAnsi="Arial" w:cs="Arial" w:hint="eastAsia"/>
          <w:color w:val="000000"/>
          <w:sz w:val="18"/>
          <w:szCs w:val="18"/>
        </w:rPr>
        <w:t>:</w:t>
      </w:r>
      <w:r>
        <w:rPr>
          <w:rFonts w:ascii="Arial" w:hAnsi="Arial" w:cs="Arial" w:hint="eastAsia"/>
          <w:color w:val="000000"/>
          <w:sz w:val="18"/>
          <w:szCs w:val="18"/>
        </w:rPr>
        <w:t>交变湿热试验方法</w:t>
      </w:r>
    </w:p>
    <w:p w14:paraId="1BCA5BF1" w14:textId="77777777" w:rsidR="00214B6D" w:rsidRDefault="00530898">
      <w:pPr>
        <w:widowControl/>
        <w:jc w:val="left"/>
        <w:rPr>
          <w:rFonts w:ascii="Arial" w:hAnsi="Arial" w:cs="Arial"/>
          <w:color w:val="000000"/>
          <w:sz w:val="18"/>
          <w:szCs w:val="18"/>
        </w:rPr>
      </w:pPr>
      <w:r>
        <w:rPr>
          <w:rFonts w:ascii="Arial" w:hAnsi="Arial" w:cs="Arial" w:hint="eastAsia"/>
          <w:color w:val="000000"/>
          <w:sz w:val="18"/>
          <w:szCs w:val="18"/>
        </w:rPr>
        <w:t xml:space="preserve">GB/T 2423.5-1995 </w:t>
      </w:r>
      <w:r>
        <w:rPr>
          <w:rFonts w:ascii="Arial" w:hAnsi="Arial" w:cs="Arial" w:hint="eastAsia"/>
          <w:color w:val="000000"/>
          <w:sz w:val="18"/>
          <w:szCs w:val="18"/>
        </w:rPr>
        <w:t>电工电子产品环境试验</w:t>
      </w:r>
      <w:r>
        <w:rPr>
          <w:rFonts w:ascii="Arial" w:hAnsi="Arial" w:cs="Arial" w:hint="eastAsia"/>
          <w:color w:val="000000"/>
          <w:sz w:val="18"/>
          <w:szCs w:val="18"/>
        </w:rPr>
        <w:t xml:space="preserve"> </w:t>
      </w:r>
      <w:r>
        <w:rPr>
          <w:rFonts w:ascii="Arial" w:hAnsi="Arial" w:cs="Arial" w:hint="eastAsia"/>
          <w:color w:val="000000"/>
          <w:sz w:val="18"/>
          <w:szCs w:val="18"/>
        </w:rPr>
        <w:t>第</w:t>
      </w:r>
      <w:r>
        <w:rPr>
          <w:rFonts w:ascii="Arial" w:hAnsi="Arial" w:cs="Arial" w:hint="eastAsia"/>
          <w:color w:val="000000"/>
          <w:sz w:val="18"/>
          <w:szCs w:val="18"/>
        </w:rPr>
        <w:t>2</w:t>
      </w:r>
      <w:r>
        <w:rPr>
          <w:rFonts w:ascii="Arial" w:hAnsi="Arial" w:cs="Arial" w:hint="eastAsia"/>
          <w:color w:val="000000"/>
          <w:sz w:val="18"/>
          <w:szCs w:val="18"/>
        </w:rPr>
        <w:t>部分</w:t>
      </w:r>
      <w:r>
        <w:rPr>
          <w:rFonts w:ascii="Arial" w:hAnsi="Arial" w:cs="Arial" w:hint="eastAsia"/>
          <w:color w:val="000000"/>
          <w:sz w:val="18"/>
          <w:szCs w:val="18"/>
        </w:rPr>
        <w:t>:</w:t>
      </w:r>
      <w:r>
        <w:rPr>
          <w:rFonts w:ascii="Arial" w:hAnsi="Arial" w:cs="Arial" w:hint="eastAsia"/>
          <w:color w:val="000000"/>
          <w:sz w:val="18"/>
          <w:szCs w:val="18"/>
        </w:rPr>
        <w:t>试验方法</w:t>
      </w:r>
      <w:r>
        <w:rPr>
          <w:rFonts w:ascii="Arial" w:hAnsi="Arial" w:cs="Arial" w:hint="eastAsia"/>
          <w:color w:val="000000"/>
          <w:sz w:val="18"/>
          <w:szCs w:val="18"/>
        </w:rPr>
        <w:t xml:space="preserve"> </w:t>
      </w:r>
      <w:r>
        <w:rPr>
          <w:rFonts w:ascii="Arial" w:hAnsi="Arial" w:cs="Arial" w:hint="eastAsia"/>
          <w:color w:val="000000"/>
          <w:sz w:val="18"/>
          <w:szCs w:val="18"/>
        </w:rPr>
        <w:t>试验和</w:t>
      </w:r>
      <w:proofErr w:type="gramStart"/>
      <w:r>
        <w:rPr>
          <w:rFonts w:ascii="Arial" w:hAnsi="Arial" w:cs="Arial" w:hint="eastAsia"/>
          <w:color w:val="000000"/>
          <w:sz w:val="18"/>
          <w:szCs w:val="18"/>
        </w:rPr>
        <w:t>导则</w:t>
      </w:r>
      <w:proofErr w:type="gramEnd"/>
      <w:r>
        <w:rPr>
          <w:rFonts w:ascii="Arial" w:hAnsi="Arial" w:cs="Arial" w:hint="eastAsia"/>
          <w:color w:val="000000"/>
          <w:sz w:val="18"/>
          <w:szCs w:val="18"/>
        </w:rPr>
        <w:t>:</w:t>
      </w:r>
      <w:r>
        <w:rPr>
          <w:rFonts w:ascii="Arial" w:hAnsi="Arial" w:cs="Arial" w:hint="eastAsia"/>
          <w:color w:val="000000"/>
          <w:sz w:val="18"/>
          <w:szCs w:val="18"/>
        </w:rPr>
        <w:t>冲击试验方法</w:t>
      </w:r>
    </w:p>
    <w:p w14:paraId="3D35F2E9" w14:textId="77777777" w:rsidR="00214B6D" w:rsidRDefault="00530898">
      <w:pPr>
        <w:widowControl/>
        <w:jc w:val="left"/>
        <w:rPr>
          <w:rFonts w:ascii="Arial" w:hAnsi="Arial" w:cs="Arial"/>
          <w:color w:val="000000"/>
          <w:sz w:val="18"/>
          <w:szCs w:val="18"/>
        </w:rPr>
      </w:pPr>
      <w:r>
        <w:rPr>
          <w:rFonts w:ascii="Arial" w:hAnsi="Arial" w:cs="Arial" w:hint="eastAsia"/>
          <w:color w:val="000000"/>
          <w:sz w:val="18"/>
          <w:szCs w:val="18"/>
        </w:rPr>
        <w:t xml:space="preserve">GB/T 2423.10-1995 </w:t>
      </w:r>
      <w:r>
        <w:rPr>
          <w:rFonts w:ascii="Arial" w:hAnsi="Arial" w:cs="Arial" w:hint="eastAsia"/>
          <w:color w:val="000000"/>
          <w:sz w:val="18"/>
          <w:szCs w:val="18"/>
        </w:rPr>
        <w:t>电工电子产品环境试验</w:t>
      </w:r>
      <w:r>
        <w:rPr>
          <w:rFonts w:ascii="Arial" w:hAnsi="Arial" w:cs="Arial" w:hint="eastAsia"/>
          <w:color w:val="000000"/>
          <w:sz w:val="18"/>
          <w:szCs w:val="18"/>
        </w:rPr>
        <w:t xml:space="preserve"> </w:t>
      </w:r>
      <w:r>
        <w:rPr>
          <w:rFonts w:ascii="Arial" w:hAnsi="Arial" w:cs="Arial" w:hint="eastAsia"/>
          <w:color w:val="000000"/>
          <w:sz w:val="18"/>
          <w:szCs w:val="18"/>
        </w:rPr>
        <w:t>第</w:t>
      </w:r>
      <w:r>
        <w:rPr>
          <w:rFonts w:ascii="Arial" w:hAnsi="Arial" w:cs="Arial" w:hint="eastAsia"/>
          <w:color w:val="000000"/>
          <w:sz w:val="18"/>
          <w:szCs w:val="18"/>
        </w:rPr>
        <w:t>2</w:t>
      </w:r>
      <w:r>
        <w:rPr>
          <w:rFonts w:ascii="Arial" w:hAnsi="Arial" w:cs="Arial" w:hint="eastAsia"/>
          <w:color w:val="000000"/>
          <w:sz w:val="18"/>
          <w:szCs w:val="18"/>
        </w:rPr>
        <w:t>部分</w:t>
      </w:r>
      <w:r>
        <w:rPr>
          <w:rFonts w:ascii="Arial" w:hAnsi="Arial" w:cs="Arial" w:hint="eastAsia"/>
          <w:color w:val="000000"/>
          <w:sz w:val="18"/>
          <w:szCs w:val="18"/>
        </w:rPr>
        <w:t>:</w:t>
      </w:r>
      <w:r>
        <w:rPr>
          <w:rFonts w:ascii="Arial" w:hAnsi="Arial" w:cs="Arial" w:hint="eastAsia"/>
          <w:color w:val="000000"/>
          <w:sz w:val="18"/>
          <w:szCs w:val="18"/>
        </w:rPr>
        <w:t>试验方法</w:t>
      </w:r>
      <w:r>
        <w:rPr>
          <w:rFonts w:ascii="Arial" w:hAnsi="Arial" w:cs="Arial" w:hint="eastAsia"/>
          <w:color w:val="000000"/>
          <w:sz w:val="18"/>
          <w:szCs w:val="18"/>
        </w:rPr>
        <w:t xml:space="preserve"> </w:t>
      </w:r>
      <w:r>
        <w:rPr>
          <w:rFonts w:ascii="Arial" w:hAnsi="Arial" w:cs="Arial" w:hint="eastAsia"/>
          <w:color w:val="000000"/>
          <w:sz w:val="18"/>
          <w:szCs w:val="18"/>
        </w:rPr>
        <w:t>试验和</w:t>
      </w:r>
      <w:proofErr w:type="gramStart"/>
      <w:r>
        <w:rPr>
          <w:rFonts w:ascii="Arial" w:hAnsi="Arial" w:cs="Arial" w:hint="eastAsia"/>
          <w:color w:val="000000"/>
          <w:sz w:val="18"/>
          <w:szCs w:val="18"/>
        </w:rPr>
        <w:t>导则</w:t>
      </w:r>
      <w:proofErr w:type="gramEnd"/>
      <w:r>
        <w:rPr>
          <w:rFonts w:ascii="Arial" w:hAnsi="Arial" w:cs="Arial" w:hint="eastAsia"/>
          <w:color w:val="000000"/>
          <w:sz w:val="18"/>
          <w:szCs w:val="18"/>
        </w:rPr>
        <w:t>:</w:t>
      </w:r>
      <w:r>
        <w:rPr>
          <w:rFonts w:ascii="Arial" w:hAnsi="Arial" w:cs="Arial" w:hint="eastAsia"/>
          <w:color w:val="000000"/>
          <w:sz w:val="18"/>
          <w:szCs w:val="18"/>
        </w:rPr>
        <w:t>振动</w:t>
      </w:r>
      <w:r>
        <w:rPr>
          <w:rFonts w:ascii="Arial" w:hAnsi="Arial" w:cs="Arial" w:hint="eastAsia"/>
          <w:color w:val="000000"/>
          <w:sz w:val="18"/>
          <w:szCs w:val="18"/>
        </w:rPr>
        <w:t>(</w:t>
      </w:r>
      <w:r>
        <w:rPr>
          <w:rFonts w:ascii="Arial" w:hAnsi="Arial" w:cs="Arial" w:hint="eastAsia"/>
          <w:color w:val="000000"/>
          <w:sz w:val="18"/>
          <w:szCs w:val="18"/>
        </w:rPr>
        <w:t>正弦</w:t>
      </w:r>
      <w:r>
        <w:rPr>
          <w:rFonts w:ascii="Arial" w:hAnsi="Arial" w:cs="Arial" w:hint="eastAsia"/>
          <w:color w:val="000000"/>
          <w:sz w:val="18"/>
          <w:szCs w:val="18"/>
        </w:rPr>
        <w:t>)</w:t>
      </w:r>
      <w:r>
        <w:rPr>
          <w:rFonts w:ascii="Arial" w:hAnsi="Arial" w:cs="Arial" w:hint="eastAsia"/>
          <w:color w:val="000000"/>
          <w:sz w:val="18"/>
          <w:szCs w:val="18"/>
        </w:rPr>
        <w:t>试验方法</w:t>
      </w:r>
    </w:p>
    <w:p w14:paraId="59B49DA0" w14:textId="77777777" w:rsidR="00214B6D" w:rsidRDefault="00530898">
      <w:pPr>
        <w:widowControl/>
        <w:jc w:val="left"/>
        <w:rPr>
          <w:rFonts w:ascii="Arial" w:hAnsi="Arial" w:cs="Arial"/>
          <w:color w:val="000000"/>
          <w:sz w:val="18"/>
          <w:szCs w:val="18"/>
        </w:rPr>
      </w:pPr>
      <w:r>
        <w:rPr>
          <w:rFonts w:ascii="Arial" w:hAnsi="Arial" w:cs="Arial" w:hint="eastAsia"/>
          <w:color w:val="000000"/>
          <w:sz w:val="18"/>
          <w:szCs w:val="18"/>
        </w:rPr>
        <w:t xml:space="preserve">GB/T 17626.2-2006 </w:t>
      </w:r>
      <w:r>
        <w:rPr>
          <w:rFonts w:ascii="Arial" w:hAnsi="Arial" w:cs="Arial" w:hint="eastAsia"/>
          <w:color w:val="000000"/>
          <w:sz w:val="18"/>
          <w:szCs w:val="18"/>
        </w:rPr>
        <w:t>电磁兼容性</w:t>
      </w:r>
      <w:r>
        <w:rPr>
          <w:rFonts w:ascii="Arial" w:hAnsi="Arial" w:cs="Arial" w:hint="eastAsia"/>
          <w:color w:val="000000"/>
          <w:sz w:val="18"/>
          <w:szCs w:val="18"/>
        </w:rPr>
        <w:t xml:space="preserve"> </w:t>
      </w:r>
      <w:r>
        <w:rPr>
          <w:rFonts w:ascii="Arial" w:hAnsi="Arial" w:cs="Arial" w:hint="eastAsia"/>
          <w:color w:val="000000"/>
          <w:sz w:val="18"/>
          <w:szCs w:val="18"/>
        </w:rPr>
        <w:t>试验和测量技术</w:t>
      </w:r>
      <w:r>
        <w:rPr>
          <w:rFonts w:ascii="Arial" w:hAnsi="Arial" w:cs="Arial" w:hint="eastAsia"/>
          <w:color w:val="000000"/>
          <w:sz w:val="18"/>
          <w:szCs w:val="18"/>
        </w:rPr>
        <w:t xml:space="preserve"> </w:t>
      </w:r>
      <w:r>
        <w:rPr>
          <w:rFonts w:ascii="Arial" w:hAnsi="Arial" w:cs="Arial" w:hint="eastAsia"/>
          <w:color w:val="000000"/>
          <w:sz w:val="18"/>
          <w:szCs w:val="18"/>
        </w:rPr>
        <w:t>静电放电抗扰度性试验（</w:t>
      </w:r>
      <w:r>
        <w:rPr>
          <w:rFonts w:ascii="Arial" w:hAnsi="Arial" w:cs="Arial" w:hint="eastAsia"/>
          <w:color w:val="000000"/>
          <w:sz w:val="18"/>
          <w:szCs w:val="18"/>
        </w:rPr>
        <w:t>IEC 61000-4-2</w:t>
      </w:r>
      <w:r>
        <w:rPr>
          <w:rFonts w:ascii="Arial" w:hAnsi="Arial" w:cs="Arial" w:hint="eastAsia"/>
          <w:color w:val="000000"/>
          <w:sz w:val="18"/>
          <w:szCs w:val="18"/>
        </w:rPr>
        <w:t>：</w:t>
      </w:r>
      <w:r>
        <w:rPr>
          <w:rFonts w:ascii="Arial" w:hAnsi="Arial" w:cs="Arial" w:hint="eastAsia"/>
          <w:color w:val="000000"/>
          <w:sz w:val="18"/>
          <w:szCs w:val="18"/>
        </w:rPr>
        <w:t>1995</w:t>
      </w:r>
      <w:r>
        <w:rPr>
          <w:rFonts w:ascii="Arial" w:hAnsi="Arial" w:cs="Arial" w:hint="eastAsia"/>
          <w:color w:val="000000"/>
          <w:sz w:val="18"/>
          <w:szCs w:val="18"/>
        </w:rPr>
        <w:t>）</w:t>
      </w:r>
    </w:p>
    <w:p w14:paraId="010FD9D2" w14:textId="77777777" w:rsidR="00214B6D" w:rsidRDefault="00530898">
      <w:pPr>
        <w:widowControl/>
        <w:jc w:val="left"/>
        <w:rPr>
          <w:rFonts w:ascii="Arial" w:hAnsi="Arial" w:cs="Arial"/>
          <w:color w:val="000000"/>
          <w:sz w:val="18"/>
          <w:szCs w:val="18"/>
        </w:rPr>
      </w:pPr>
      <w:r>
        <w:rPr>
          <w:rFonts w:ascii="Arial" w:hAnsi="Arial" w:cs="Arial" w:hint="eastAsia"/>
          <w:color w:val="000000"/>
          <w:sz w:val="18"/>
          <w:szCs w:val="18"/>
        </w:rPr>
        <w:t xml:space="preserve">GB/T 17626.5-2008 </w:t>
      </w:r>
      <w:r>
        <w:rPr>
          <w:rFonts w:ascii="Arial" w:hAnsi="Arial" w:cs="Arial" w:hint="eastAsia"/>
          <w:color w:val="000000"/>
          <w:sz w:val="18"/>
          <w:szCs w:val="18"/>
        </w:rPr>
        <w:t>电磁兼容性</w:t>
      </w:r>
      <w:r>
        <w:rPr>
          <w:rFonts w:ascii="Arial" w:hAnsi="Arial" w:cs="Arial" w:hint="eastAsia"/>
          <w:color w:val="000000"/>
          <w:sz w:val="18"/>
          <w:szCs w:val="18"/>
        </w:rPr>
        <w:t xml:space="preserve"> </w:t>
      </w:r>
      <w:r>
        <w:rPr>
          <w:rFonts w:ascii="Arial" w:hAnsi="Arial" w:cs="Arial" w:hint="eastAsia"/>
          <w:color w:val="000000"/>
          <w:sz w:val="18"/>
          <w:szCs w:val="18"/>
        </w:rPr>
        <w:t>试验和测量技术</w:t>
      </w:r>
      <w:r>
        <w:rPr>
          <w:rFonts w:ascii="Arial" w:hAnsi="Arial" w:cs="Arial" w:hint="eastAsia"/>
          <w:color w:val="000000"/>
          <w:sz w:val="18"/>
          <w:szCs w:val="18"/>
        </w:rPr>
        <w:t xml:space="preserve"> </w:t>
      </w:r>
      <w:r>
        <w:rPr>
          <w:rFonts w:ascii="Arial" w:hAnsi="Arial" w:cs="Arial" w:hint="eastAsia"/>
          <w:color w:val="000000"/>
          <w:sz w:val="18"/>
          <w:szCs w:val="18"/>
        </w:rPr>
        <w:t>浪涌（冲击）抗扰度试验（</w:t>
      </w:r>
      <w:r>
        <w:rPr>
          <w:rFonts w:ascii="Arial" w:hAnsi="Arial" w:cs="Arial" w:hint="eastAsia"/>
          <w:color w:val="000000"/>
          <w:sz w:val="18"/>
          <w:szCs w:val="18"/>
        </w:rPr>
        <w:t>IEC 61000-4-5</w:t>
      </w:r>
      <w:r>
        <w:rPr>
          <w:rFonts w:ascii="Arial" w:hAnsi="Arial" w:cs="Arial" w:hint="eastAsia"/>
          <w:color w:val="000000"/>
          <w:sz w:val="18"/>
          <w:szCs w:val="18"/>
        </w:rPr>
        <w:t>：</w:t>
      </w:r>
      <w:r>
        <w:rPr>
          <w:rFonts w:ascii="Arial" w:hAnsi="Arial" w:cs="Arial" w:hint="eastAsia"/>
          <w:color w:val="000000"/>
          <w:sz w:val="18"/>
          <w:szCs w:val="18"/>
        </w:rPr>
        <w:t>1995</w:t>
      </w:r>
      <w:r>
        <w:rPr>
          <w:rFonts w:ascii="Arial" w:hAnsi="Arial" w:cs="Arial" w:hint="eastAsia"/>
          <w:color w:val="000000"/>
          <w:sz w:val="18"/>
          <w:szCs w:val="18"/>
        </w:rPr>
        <w:t>）</w:t>
      </w:r>
    </w:p>
    <w:p w14:paraId="582406D5" w14:textId="77777777" w:rsidR="00214B6D" w:rsidRDefault="00530898">
      <w:pPr>
        <w:widowControl/>
        <w:jc w:val="left"/>
        <w:rPr>
          <w:rFonts w:ascii="Arial" w:hAnsi="Arial" w:cs="Arial"/>
          <w:color w:val="000000"/>
          <w:sz w:val="18"/>
          <w:szCs w:val="18"/>
        </w:rPr>
      </w:pPr>
      <w:r>
        <w:rPr>
          <w:rFonts w:ascii="Arial" w:hAnsi="Arial" w:cs="Arial" w:hint="eastAsia"/>
          <w:color w:val="000000"/>
          <w:sz w:val="18"/>
          <w:szCs w:val="18"/>
        </w:rPr>
        <w:t xml:space="preserve">GB/T 17626.3-2006 </w:t>
      </w:r>
      <w:r>
        <w:rPr>
          <w:rFonts w:ascii="Arial" w:hAnsi="Arial" w:cs="Arial" w:hint="eastAsia"/>
          <w:color w:val="000000"/>
          <w:sz w:val="18"/>
          <w:szCs w:val="18"/>
        </w:rPr>
        <w:t>电磁兼容性</w:t>
      </w:r>
      <w:r>
        <w:rPr>
          <w:rFonts w:ascii="Arial" w:hAnsi="Arial" w:cs="Arial" w:hint="eastAsia"/>
          <w:color w:val="000000"/>
          <w:sz w:val="18"/>
          <w:szCs w:val="18"/>
        </w:rPr>
        <w:t xml:space="preserve"> </w:t>
      </w:r>
      <w:r>
        <w:rPr>
          <w:rFonts w:ascii="Arial" w:hAnsi="Arial" w:cs="Arial" w:hint="eastAsia"/>
          <w:color w:val="000000"/>
          <w:sz w:val="18"/>
          <w:szCs w:val="18"/>
        </w:rPr>
        <w:t>试验和测量技术</w:t>
      </w:r>
      <w:r>
        <w:rPr>
          <w:rFonts w:ascii="Arial" w:hAnsi="Arial" w:cs="Arial" w:hint="eastAsia"/>
          <w:color w:val="000000"/>
          <w:sz w:val="18"/>
          <w:szCs w:val="18"/>
        </w:rPr>
        <w:t xml:space="preserve"> </w:t>
      </w:r>
      <w:r>
        <w:rPr>
          <w:rFonts w:ascii="Arial" w:hAnsi="Arial" w:cs="Arial" w:hint="eastAsia"/>
          <w:color w:val="000000"/>
          <w:sz w:val="18"/>
          <w:szCs w:val="18"/>
        </w:rPr>
        <w:t>射频电磁场辐射抗扰度试验（</w:t>
      </w:r>
      <w:r>
        <w:rPr>
          <w:rFonts w:ascii="Arial" w:hAnsi="Arial" w:cs="Arial" w:hint="eastAsia"/>
          <w:color w:val="000000"/>
          <w:sz w:val="18"/>
          <w:szCs w:val="18"/>
        </w:rPr>
        <w:t>IEC 61000-4-3</w:t>
      </w:r>
      <w:r>
        <w:rPr>
          <w:rFonts w:ascii="Arial" w:hAnsi="Arial" w:cs="Arial" w:hint="eastAsia"/>
          <w:color w:val="000000"/>
          <w:sz w:val="18"/>
          <w:szCs w:val="18"/>
        </w:rPr>
        <w:t>：</w:t>
      </w:r>
      <w:r>
        <w:rPr>
          <w:rFonts w:ascii="Arial" w:hAnsi="Arial" w:cs="Arial" w:hint="eastAsia"/>
          <w:color w:val="000000"/>
          <w:sz w:val="18"/>
          <w:szCs w:val="18"/>
        </w:rPr>
        <w:t>1995</w:t>
      </w:r>
      <w:r>
        <w:rPr>
          <w:rFonts w:ascii="Arial" w:hAnsi="Arial" w:cs="Arial" w:hint="eastAsia"/>
          <w:color w:val="000000"/>
          <w:sz w:val="18"/>
          <w:szCs w:val="18"/>
        </w:rPr>
        <w:t>）</w:t>
      </w:r>
    </w:p>
    <w:p w14:paraId="79270666" w14:textId="77777777" w:rsidR="00214B6D" w:rsidRDefault="00530898">
      <w:pPr>
        <w:widowControl/>
        <w:jc w:val="left"/>
        <w:rPr>
          <w:rFonts w:ascii="Arial" w:hAnsi="Arial" w:cs="Arial"/>
          <w:color w:val="000000"/>
          <w:sz w:val="18"/>
          <w:szCs w:val="18"/>
        </w:rPr>
      </w:pPr>
      <w:r>
        <w:rPr>
          <w:rFonts w:ascii="Arial" w:hAnsi="Arial" w:cs="Arial" w:hint="eastAsia"/>
          <w:color w:val="000000"/>
          <w:sz w:val="18"/>
          <w:szCs w:val="18"/>
        </w:rPr>
        <w:t xml:space="preserve">GB/T 17626.4-2008 </w:t>
      </w:r>
      <w:r>
        <w:rPr>
          <w:rFonts w:ascii="Arial" w:hAnsi="Arial" w:cs="Arial" w:hint="eastAsia"/>
          <w:color w:val="000000"/>
          <w:sz w:val="18"/>
          <w:szCs w:val="18"/>
        </w:rPr>
        <w:t>电磁兼容性</w:t>
      </w:r>
      <w:r>
        <w:rPr>
          <w:rFonts w:ascii="Arial" w:hAnsi="Arial" w:cs="Arial" w:hint="eastAsia"/>
          <w:color w:val="000000"/>
          <w:sz w:val="18"/>
          <w:szCs w:val="18"/>
        </w:rPr>
        <w:t xml:space="preserve"> </w:t>
      </w:r>
      <w:r>
        <w:rPr>
          <w:rFonts w:ascii="Arial" w:hAnsi="Arial" w:cs="Arial" w:hint="eastAsia"/>
          <w:color w:val="000000"/>
          <w:sz w:val="18"/>
          <w:szCs w:val="18"/>
        </w:rPr>
        <w:t>试验和测量技术</w:t>
      </w:r>
      <w:r>
        <w:rPr>
          <w:rFonts w:ascii="Arial" w:hAnsi="Arial" w:cs="Arial" w:hint="eastAsia"/>
          <w:color w:val="000000"/>
          <w:sz w:val="18"/>
          <w:szCs w:val="18"/>
        </w:rPr>
        <w:t xml:space="preserve"> </w:t>
      </w:r>
      <w:r>
        <w:rPr>
          <w:rFonts w:ascii="Arial" w:hAnsi="Arial" w:cs="Arial" w:hint="eastAsia"/>
          <w:color w:val="000000"/>
          <w:sz w:val="18"/>
          <w:szCs w:val="18"/>
        </w:rPr>
        <w:t>快速瞬变电脉冲群抗扰度试验（</w:t>
      </w:r>
      <w:r>
        <w:rPr>
          <w:rFonts w:ascii="Arial" w:hAnsi="Arial" w:cs="Arial" w:hint="eastAsia"/>
          <w:color w:val="000000"/>
          <w:sz w:val="18"/>
          <w:szCs w:val="18"/>
        </w:rPr>
        <w:t>IEC 61000-4-4</w:t>
      </w:r>
      <w:r>
        <w:rPr>
          <w:rFonts w:ascii="Arial" w:hAnsi="Arial" w:cs="Arial" w:hint="eastAsia"/>
          <w:color w:val="000000"/>
          <w:sz w:val="18"/>
          <w:szCs w:val="18"/>
        </w:rPr>
        <w:t>：</w:t>
      </w:r>
      <w:r>
        <w:rPr>
          <w:rFonts w:ascii="Arial" w:hAnsi="Arial" w:cs="Arial" w:hint="eastAsia"/>
          <w:color w:val="000000"/>
          <w:sz w:val="18"/>
          <w:szCs w:val="18"/>
        </w:rPr>
        <w:t xml:space="preserve"> 1995</w:t>
      </w:r>
      <w:r>
        <w:rPr>
          <w:rFonts w:ascii="Arial" w:hAnsi="Arial" w:cs="Arial" w:hint="eastAsia"/>
          <w:color w:val="000000"/>
          <w:sz w:val="18"/>
          <w:szCs w:val="18"/>
        </w:rPr>
        <w:t>）</w:t>
      </w:r>
    </w:p>
    <w:p w14:paraId="692D675F" w14:textId="77777777" w:rsidR="00214B6D" w:rsidRDefault="00530898">
      <w:pPr>
        <w:widowControl/>
        <w:jc w:val="left"/>
        <w:rPr>
          <w:rFonts w:ascii="Arial" w:hAnsi="Arial" w:cs="Arial"/>
          <w:color w:val="000000"/>
          <w:sz w:val="18"/>
          <w:szCs w:val="18"/>
        </w:rPr>
      </w:pPr>
      <w:r>
        <w:rPr>
          <w:rFonts w:ascii="Arial" w:hAnsi="Arial" w:cs="Arial" w:hint="eastAsia"/>
          <w:color w:val="000000"/>
          <w:sz w:val="18"/>
          <w:szCs w:val="18"/>
        </w:rPr>
        <w:t xml:space="preserve">GB/T 17626.7-1998  </w:t>
      </w:r>
      <w:r>
        <w:rPr>
          <w:rFonts w:ascii="Arial" w:hAnsi="Arial" w:cs="Arial" w:hint="eastAsia"/>
          <w:color w:val="000000"/>
          <w:sz w:val="18"/>
          <w:szCs w:val="18"/>
        </w:rPr>
        <w:t>电磁兼容</w:t>
      </w:r>
      <w:r>
        <w:rPr>
          <w:rFonts w:ascii="Arial" w:hAnsi="Arial" w:cs="Arial" w:hint="eastAsia"/>
          <w:color w:val="000000"/>
          <w:sz w:val="18"/>
          <w:szCs w:val="18"/>
        </w:rPr>
        <w:t xml:space="preserve"> </w:t>
      </w:r>
      <w:r>
        <w:rPr>
          <w:rFonts w:ascii="Arial" w:hAnsi="Arial" w:cs="Arial" w:hint="eastAsia"/>
          <w:color w:val="000000"/>
          <w:sz w:val="18"/>
          <w:szCs w:val="18"/>
        </w:rPr>
        <w:t>试验和测量技术供电系统及所连设备谐波、</w:t>
      </w:r>
      <w:proofErr w:type="gramStart"/>
      <w:r>
        <w:rPr>
          <w:rFonts w:ascii="Arial" w:hAnsi="Arial" w:cs="Arial" w:hint="eastAsia"/>
          <w:color w:val="000000"/>
          <w:sz w:val="18"/>
          <w:szCs w:val="18"/>
        </w:rPr>
        <w:t>谐间波</w:t>
      </w:r>
      <w:proofErr w:type="gramEnd"/>
      <w:r>
        <w:rPr>
          <w:rFonts w:ascii="Arial" w:hAnsi="Arial" w:cs="Arial" w:hint="eastAsia"/>
          <w:color w:val="000000"/>
          <w:sz w:val="18"/>
          <w:szCs w:val="18"/>
        </w:rPr>
        <w:t>的测量和测量仪器导则</w:t>
      </w:r>
    </w:p>
    <w:p w14:paraId="0DE38C25" w14:textId="77777777" w:rsidR="00214B6D" w:rsidRDefault="00530898">
      <w:pPr>
        <w:widowControl/>
        <w:jc w:val="left"/>
        <w:rPr>
          <w:rFonts w:ascii="Arial" w:hAnsi="Arial" w:cs="Arial"/>
          <w:color w:val="000000"/>
          <w:sz w:val="20"/>
        </w:rPr>
      </w:pPr>
      <w:r>
        <w:rPr>
          <w:rFonts w:ascii="Arial" w:hAnsi="Arial" w:cs="Arial" w:hint="eastAsia"/>
          <w:color w:val="000000"/>
          <w:sz w:val="18"/>
          <w:szCs w:val="18"/>
        </w:rPr>
        <w:t xml:space="preserve">GB/T 19862-2005 </w:t>
      </w:r>
      <w:r>
        <w:rPr>
          <w:rFonts w:ascii="Arial" w:hAnsi="Arial" w:cs="Arial" w:hint="eastAsia"/>
          <w:color w:val="000000"/>
          <w:sz w:val="18"/>
          <w:szCs w:val="18"/>
        </w:rPr>
        <w:t>工业自动化仪表绝缘电阻、绝缘强度技术要求和试验方法</w:t>
      </w:r>
      <w:r>
        <w:rPr>
          <w:rFonts w:ascii="Arial" w:hAnsi="Arial" w:cs="Arial"/>
          <w:color w:val="000000"/>
          <w:sz w:val="20"/>
        </w:rPr>
        <w:br w:type="page"/>
      </w:r>
    </w:p>
    <w:p w14:paraId="6D8418BE" w14:textId="77777777" w:rsidR="00214B6D" w:rsidRDefault="00530898">
      <w:pPr>
        <w:pStyle w:val="2"/>
        <w:spacing w:before="0" w:after="0" w:line="400" w:lineRule="exact"/>
        <w:rPr>
          <w:sz w:val="18"/>
        </w:rPr>
      </w:pPr>
      <w:bookmarkStart w:id="10" w:name="_2.5_产品配置清单"/>
      <w:bookmarkStart w:id="11" w:name="_Toc526695532"/>
      <w:bookmarkEnd w:id="10"/>
      <w:r>
        <w:rPr>
          <w:rFonts w:hint="eastAsia"/>
          <w:sz w:val="18"/>
        </w:rPr>
        <w:lastRenderedPageBreak/>
        <w:t xml:space="preserve">2.7 </w:t>
      </w:r>
      <w:r>
        <w:rPr>
          <w:sz w:val="18"/>
        </w:rPr>
        <w:t>产品配置清单</w:t>
      </w:r>
      <w:bookmarkEnd w:id="11"/>
    </w:p>
    <w:p w14:paraId="7FB61ECA" w14:textId="77777777" w:rsidR="00214B6D" w:rsidRDefault="00530898">
      <w:pPr>
        <w:ind w:firstLine="420"/>
        <w:jc w:val="left"/>
        <w:rPr>
          <w:color w:val="000000"/>
          <w:sz w:val="18"/>
        </w:rPr>
      </w:pPr>
      <w:r>
        <w:rPr>
          <w:rFonts w:hint="eastAsia"/>
          <w:color w:val="000000"/>
          <w:sz w:val="20"/>
        </w:rPr>
        <w:t>HYJF-III</w:t>
      </w:r>
      <w:r>
        <w:rPr>
          <w:rFonts w:hint="eastAsia"/>
          <w:color w:val="000000"/>
          <w:sz w:val="18"/>
        </w:rPr>
        <w:t>局部放电检测仪</w:t>
      </w:r>
      <w:r>
        <w:rPr>
          <w:rFonts w:hint="eastAsia"/>
          <w:color w:val="000000"/>
          <w:sz w:val="18"/>
        </w:rPr>
        <w:t>(</w:t>
      </w:r>
      <w:r>
        <w:rPr>
          <w:rFonts w:hint="eastAsia"/>
          <w:color w:val="000000"/>
          <w:sz w:val="18"/>
        </w:rPr>
        <w:t>以下简称为</w:t>
      </w:r>
      <w:r>
        <w:rPr>
          <w:rFonts w:hint="eastAsia"/>
          <w:color w:val="000000"/>
          <w:sz w:val="20"/>
        </w:rPr>
        <w:t>HYJF-III</w:t>
      </w:r>
      <w:r>
        <w:rPr>
          <w:rFonts w:hint="eastAsia"/>
          <w:color w:val="000000"/>
          <w:sz w:val="18"/>
        </w:rPr>
        <w:t>)</w:t>
      </w:r>
      <w:r>
        <w:rPr>
          <w:rFonts w:hint="eastAsia"/>
          <w:color w:val="000000"/>
          <w:sz w:val="18"/>
        </w:rPr>
        <w:t>由检测主机、传感器、</w:t>
      </w:r>
      <w:r>
        <w:rPr>
          <w:rFonts w:hint="eastAsia"/>
          <w:color w:val="000000"/>
          <w:sz w:val="18"/>
        </w:rPr>
        <w:t>PC</w:t>
      </w:r>
      <w:r>
        <w:rPr>
          <w:rFonts w:hint="eastAsia"/>
          <w:color w:val="000000"/>
          <w:sz w:val="18"/>
        </w:rPr>
        <w:t>机、软件光盘及相关附件组成，其中传感器、</w:t>
      </w:r>
      <w:r>
        <w:rPr>
          <w:rFonts w:hint="eastAsia"/>
          <w:color w:val="000000"/>
          <w:sz w:val="18"/>
        </w:rPr>
        <w:t>PC</w:t>
      </w:r>
      <w:r>
        <w:rPr>
          <w:rFonts w:hint="eastAsia"/>
          <w:color w:val="000000"/>
          <w:sz w:val="18"/>
        </w:rPr>
        <w:t>机、软件光盘为选配部分，详细配置如表一所示：</w:t>
      </w:r>
      <w:r>
        <w:rPr>
          <w:rFonts w:hint="eastAsia"/>
          <w:color w:val="000000"/>
          <w:sz w:val="18"/>
        </w:rPr>
        <w:t xml:space="preserve">                     </w:t>
      </w:r>
      <w:r>
        <w:rPr>
          <w:sz w:val="20"/>
        </w:rPr>
        <w:t>表一</w:t>
      </w:r>
    </w:p>
    <w:tbl>
      <w:tblPr>
        <w:tblStyle w:val="ab"/>
        <w:tblW w:w="8192" w:type="dxa"/>
        <w:tblInd w:w="108" w:type="dxa"/>
        <w:tblLayout w:type="fixed"/>
        <w:tblLook w:val="04A0" w:firstRow="1" w:lastRow="0" w:firstColumn="1" w:lastColumn="0" w:noHBand="0" w:noVBand="1"/>
      </w:tblPr>
      <w:tblGrid>
        <w:gridCol w:w="290"/>
        <w:gridCol w:w="2188"/>
        <w:gridCol w:w="986"/>
        <w:gridCol w:w="626"/>
        <w:gridCol w:w="602"/>
        <w:gridCol w:w="3500"/>
      </w:tblGrid>
      <w:tr w:rsidR="00214B6D" w14:paraId="0447E391" w14:textId="77777777">
        <w:tc>
          <w:tcPr>
            <w:tcW w:w="2478" w:type="dxa"/>
            <w:gridSpan w:val="2"/>
          </w:tcPr>
          <w:p w14:paraId="08C82FA3" w14:textId="77777777" w:rsidR="00214B6D" w:rsidRDefault="00530898">
            <w:pPr>
              <w:jc w:val="center"/>
              <w:rPr>
                <w:sz w:val="18"/>
                <w:szCs w:val="18"/>
              </w:rPr>
            </w:pPr>
            <w:r>
              <w:rPr>
                <w:rFonts w:hint="eastAsia"/>
                <w:sz w:val="18"/>
                <w:szCs w:val="18"/>
              </w:rPr>
              <w:t>名</w:t>
            </w:r>
            <w:r>
              <w:rPr>
                <w:rFonts w:hint="eastAsia"/>
                <w:sz w:val="18"/>
                <w:szCs w:val="18"/>
              </w:rPr>
              <w:t xml:space="preserve"> </w:t>
            </w:r>
            <w:r>
              <w:rPr>
                <w:rFonts w:hint="eastAsia"/>
                <w:sz w:val="18"/>
                <w:szCs w:val="18"/>
              </w:rPr>
              <w:t>称</w:t>
            </w:r>
          </w:p>
        </w:tc>
        <w:tc>
          <w:tcPr>
            <w:tcW w:w="986" w:type="dxa"/>
          </w:tcPr>
          <w:p w14:paraId="02D82442" w14:textId="77777777" w:rsidR="00214B6D" w:rsidRDefault="00530898">
            <w:pPr>
              <w:jc w:val="center"/>
              <w:rPr>
                <w:sz w:val="18"/>
                <w:szCs w:val="18"/>
              </w:rPr>
            </w:pPr>
            <w:r>
              <w:rPr>
                <w:rFonts w:hint="eastAsia"/>
                <w:sz w:val="18"/>
                <w:szCs w:val="18"/>
              </w:rPr>
              <w:t>型号</w:t>
            </w:r>
          </w:p>
        </w:tc>
        <w:tc>
          <w:tcPr>
            <w:tcW w:w="626" w:type="dxa"/>
          </w:tcPr>
          <w:p w14:paraId="38F3B99D" w14:textId="77777777" w:rsidR="00214B6D" w:rsidRDefault="00530898">
            <w:pPr>
              <w:jc w:val="center"/>
              <w:rPr>
                <w:sz w:val="18"/>
                <w:szCs w:val="18"/>
              </w:rPr>
            </w:pPr>
            <w:r>
              <w:rPr>
                <w:rFonts w:hint="eastAsia"/>
                <w:sz w:val="18"/>
                <w:szCs w:val="18"/>
              </w:rPr>
              <w:t>数量</w:t>
            </w:r>
          </w:p>
        </w:tc>
        <w:tc>
          <w:tcPr>
            <w:tcW w:w="602" w:type="dxa"/>
          </w:tcPr>
          <w:p w14:paraId="79249A5E" w14:textId="77777777" w:rsidR="00214B6D" w:rsidRDefault="00530898">
            <w:pPr>
              <w:jc w:val="center"/>
              <w:rPr>
                <w:sz w:val="18"/>
                <w:szCs w:val="18"/>
              </w:rPr>
            </w:pPr>
            <w:r>
              <w:rPr>
                <w:rFonts w:hint="eastAsia"/>
                <w:sz w:val="18"/>
                <w:szCs w:val="18"/>
              </w:rPr>
              <w:t>单位</w:t>
            </w:r>
          </w:p>
        </w:tc>
        <w:tc>
          <w:tcPr>
            <w:tcW w:w="3500" w:type="dxa"/>
          </w:tcPr>
          <w:p w14:paraId="0C43134B" w14:textId="77777777" w:rsidR="00214B6D" w:rsidRDefault="00530898">
            <w:pPr>
              <w:jc w:val="center"/>
              <w:rPr>
                <w:sz w:val="18"/>
                <w:szCs w:val="18"/>
              </w:rPr>
            </w:pPr>
            <w:r>
              <w:rPr>
                <w:rFonts w:hint="eastAsia"/>
                <w:sz w:val="18"/>
                <w:szCs w:val="18"/>
              </w:rPr>
              <w:t>备</w:t>
            </w:r>
            <w:r>
              <w:rPr>
                <w:rFonts w:hint="eastAsia"/>
                <w:sz w:val="18"/>
                <w:szCs w:val="18"/>
              </w:rPr>
              <w:t xml:space="preserve"> </w:t>
            </w:r>
            <w:r>
              <w:rPr>
                <w:rFonts w:hint="eastAsia"/>
                <w:sz w:val="18"/>
                <w:szCs w:val="18"/>
              </w:rPr>
              <w:t>注</w:t>
            </w:r>
          </w:p>
        </w:tc>
      </w:tr>
      <w:tr w:rsidR="00214B6D" w14:paraId="3093B06F" w14:textId="77777777">
        <w:tc>
          <w:tcPr>
            <w:tcW w:w="290" w:type="dxa"/>
          </w:tcPr>
          <w:p w14:paraId="54F1D172" w14:textId="77777777" w:rsidR="00214B6D" w:rsidRDefault="00530898">
            <w:pPr>
              <w:ind w:leftChars="-31" w:rightChars="-21" w:right="-44" w:hangingChars="36" w:hanging="65"/>
              <w:jc w:val="center"/>
              <w:rPr>
                <w:sz w:val="18"/>
                <w:szCs w:val="18"/>
              </w:rPr>
            </w:pPr>
            <w:r>
              <w:rPr>
                <w:rFonts w:hint="eastAsia"/>
                <w:sz w:val="18"/>
                <w:szCs w:val="18"/>
              </w:rPr>
              <w:t>1</w:t>
            </w:r>
          </w:p>
        </w:tc>
        <w:tc>
          <w:tcPr>
            <w:tcW w:w="2188" w:type="dxa"/>
          </w:tcPr>
          <w:p w14:paraId="5BFCDCDA" w14:textId="77777777" w:rsidR="00214B6D" w:rsidRDefault="00530898">
            <w:pPr>
              <w:rPr>
                <w:sz w:val="18"/>
                <w:szCs w:val="18"/>
              </w:rPr>
            </w:pPr>
            <w:r>
              <w:rPr>
                <w:rFonts w:hint="eastAsia"/>
                <w:sz w:val="18"/>
                <w:szCs w:val="18"/>
              </w:rPr>
              <w:t>检测主机</w:t>
            </w:r>
          </w:p>
        </w:tc>
        <w:tc>
          <w:tcPr>
            <w:tcW w:w="986" w:type="dxa"/>
          </w:tcPr>
          <w:p w14:paraId="0EB17A41" w14:textId="77777777" w:rsidR="00214B6D" w:rsidRDefault="00530898">
            <w:pPr>
              <w:ind w:leftChars="-16" w:left="2" w:hangingChars="18" w:hanging="36"/>
              <w:jc w:val="center"/>
              <w:rPr>
                <w:sz w:val="18"/>
                <w:szCs w:val="18"/>
              </w:rPr>
            </w:pPr>
            <w:r>
              <w:rPr>
                <w:rFonts w:hint="eastAsia"/>
                <w:color w:val="000000"/>
                <w:sz w:val="20"/>
              </w:rPr>
              <w:t>HYJF-III</w:t>
            </w:r>
          </w:p>
        </w:tc>
        <w:tc>
          <w:tcPr>
            <w:tcW w:w="626" w:type="dxa"/>
          </w:tcPr>
          <w:p w14:paraId="49ABC809" w14:textId="77777777" w:rsidR="00214B6D" w:rsidRDefault="00530898">
            <w:pPr>
              <w:jc w:val="center"/>
              <w:rPr>
                <w:sz w:val="18"/>
                <w:szCs w:val="18"/>
              </w:rPr>
            </w:pPr>
            <w:r>
              <w:rPr>
                <w:rFonts w:hint="eastAsia"/>
                <w:sz w:val="18"/>
                <w:szCs w:val="18"/>
              </w:rPr>
              <w:t>1</w:t>
            </w:r>
          </w:p>
        </w:tc>
        <w:tc>
          <w:tcPr>
            <w:tcW w:w="602" w:type="dxa"/>
          </w:tcPr>
          <w:p w14:paraId="5E25D27E" w14:textId="77777777" w:rsidR="00214B6D" w:rsidRDefault="00530898">
            <w:pPr>
              <w:jc w:val="center"/>
              <w:rPr>
                <w:sz w:val="18"/>
                <w:szCs w:val="18"/>
              </w:rPr>
            </w:pPr>
            <w:r>
              <w:rPr>
                <w:rFonts w:hint="eastAsia"/>
                <w:sz w:val="18"/>
                <w:szCs w:val="18"/>
              </w:rPr>
              <w:t>套</w:t>
            </w:r>
          </w:p>
        </w:tc>
        <w:tc>
          <w:tcPr>
            <w:tcW w:w="3500" w:type="dxa"/>
          </w:tcPr>
          <w:p w14:paraId="6C0901B7" w14:textId="77777777" w:rsidR="00214B6D" w:rsidRDefault="00530898">
            <w:pPr>
              <w:rPr>
                <w:sz w:val="18"/>
                <w:szCs w:val="18"/>
              </w:rPr>
            </w:pPr>
            <w:proofErr w:type="gramStart"/>
            <w:r>
              <w:rPr>
                <w:rFonts w:hint="eastAsia"/>
                <w:sz w:val="18"/>
                <w:szCs w:val="18"/>
              </w:rPr>
              <w:t>标配</w:t>
            </w:r>
            <w:proofErr w:type="gramEnd"/>
          </w:p>
        </w:tc>
      </w:tr>
      <w:tr w:rsidR="00214B6D" w14:paraId="7653A27C" w14:textId="77777777">
        <w:tc>
          <w:tcPr>
            <w:tcW w:w="290" w:type="dxa"/>
          </w:tcPr>
          <w:p w14:paraId="2CE45BFB" w14:textId="77777777" w:rsidR="00214B6D" w:rsidRDefault="00530898">
            <w:pPr>
              <w:ind w:leftChars="-31" w:rightChars="-21" w:right="-44" w:hangingChars="36" w:hanging="65"/>
              <w:jc w:val="center"/>
              <w:rPr>
                <w:sz w:val="18"/>
                <w:szCs w:val="18"/>
              </w:rPr>
            </w:pPr>
            <w:r>
              <w:rPr>
                <w:rFonts w:hint="eastAsia"/>
                <w:sz w:val="18"/>
                <w:szCs w:val="18"/>
              </w:rPr>
              <w:t>2</w:t>
            </w:r>
          </w:p>
        </w:tc>
        <w:tc>
          <w:tcPr>
            <w:tcW w:w="2188" w:type="dxa"/>
          </w:tcPr>
          <w:p w14:paraId="4FA974DD" w14:textId="77777777" w:rsidR="00214B6D" w:rsidRDefault="00530898">
            <w:pPr>
              <w:ind w:rightChars="-51" w:right="-107"/>
              <w:rPr>
                <w:sz w:val="18"/>
                <w:szCs w:val="18"/>
              </w:rPr>
            </w:pPr>
            <w:r>
              <w:rPr>
                <w:rFonts w:hint="eastAsia"/>
                <w:sz w:val="18"/>
                <w:szCs w:val="18"/>
              </w:rPr>
              <w:t>外置接触式超声波传感器</w:t>
            </w:r>
          </w:p>
        </w:tc>
        <w:tc>
          <w:tcPr>
            <w:tcW w:w="986" w:type="dxa"/>
          </w:tcPr>
          <w:p w14:paraId="32F52378" w14:textId="77777777" w:rsidR="00214B6D" w:rsidRDefault="00530898">
            <w:pPr>
              <w:jc w:val="center"/>
              <w:rPr>
                <w:sz w:val="18"/>
                <w:szCs w:val="18"/>
              </w:rPr>
            </w:pPr>
            <w:r>
              <w:rPr>
                <w:rFonts w:hint="eastAsia"/>
                <w:sz w:val="18"/>
                <w:szCs w:val="18"/>
              </w:rPr>
              <w:t>AE-40</w:t>
            </w:r>
          </w:p>
        </w:tc>
        <w:tc>
          <w:tcPr>
            <w:tcW w:w="626" w:type="dxa"/>
          </w:tcPr>
          <w:p w14:paraId="015E7CA1" w14:textId="77777777" w:rsidR="00214B6D" w:rsidRDefault="00530898">
            <w:pPr>
              <w:jc w:val="center"/>
              <w:rPr>
                <w:sz w:val="18"/>
                <w:szCs w:val="18"/>
              </w:rPr>
            </w:pPr>
            <w:r>
              <w:rPr>
                <w:rFonts w:hint="eastAsia"/>
                <w:sz w:val="18"/>
                <w:szCs w:val="18"/>
              </w:rPr>
              <w:t>1</w:t>
            </w:r>
          </w:p>
        </w:tc>
        <w:tc>
          <w:tcPr>
            <w:tcW w:w="602" w:type="dxa"/>
          </w:tcPr>
          <w:p w14:paraId="20DFCB49" w14:textId="77777777" w:rsidR="00214B6D" w:rsidRDefault="00530898">
            <w:pPr>
              <w:jc w:val="center"/>
              <w:rPr>
                <w:sz w:val="18"/>
                <w:szCs w:val="18"/>
              </w:rPr>
            </w:pPr>
            <w:proofErr w:type="gramStart"/>
            <w:r>
              <w:rPr>
                <w:rFonts w:hint="eastAsia"/>
                <w:sz w:val="18"/>
                <w:szCs w:val="18"/>
              </w:rPr>
              <w:t>个</w:t>
            </w:r>
            <w:proofErr w:type="gramEnd"/>
          </w:p>
        </w:tc>
        <w:tc>
          <w:tcPr>
            <w:tcW w:w="3500" w:type="dxa"/>
          </w:tcPr>
          <w:p w14:paraId="44867C19" w14:textId="77777777" w:rsidR="00214B6D" w:rsidRDefault="00530898">
            <w:pPr>
              <w:rPr>
                <w:sz w:val="18"/>
                <w:szCs w:val="18"/>
              </w:rPr>
            </w:pPr>
            <w:r>
              <w:rPr>
                <w:rFonts w:hint="eastAsia"/>
                <w:sz w:val="18"/>
                <w:szCs w:val="18"/>
              </w:rPr>
              <w:t>选配</w:t>
            </w:r>
            <w:r>
              <w:rPr>
                <w:rFonts w:hint="eastAsia"/>
                <w:sz w:val="18"/>
                <w:szCs w:val="18"/>
              </w:rPr>
              <w:t xml:space="preserve"> </w:t>
            </w:r>
            <w:r>
              <w:rPr>
                <w:rFonts w:hint="eastAsia"/>
                <w:sz w:val="18"/>
                <w:szCs w:val="18"/>
              </w:rPr>
              <w:t>用于变压器、</w:t>
            </w:r>
            <w:r>
              <w:rPr>
                <w:rFonts w:hint="eastAsia"/>
                <w:sz w:val="18"/>
                <w:szCs w:val="18"/>
              </w:rPr>
              <w:t>GIS</w:t>
            </w:r>
            <w:r>
              <w:rPr>
                <w:rFonts w:hint="eastAsia"/>
                <w:sz w:val="18"/>
                <w:szCs w:val="18"/>
              </w:rPr>
              <w:t>、电机</w:t>
            </w:r>
            <w:proofErr w:type="gramStart"/>
            <w:r>
              <w:rPr>
                <w:rFonts w:hint="eastAsia"/>
                <w:sz w:val="18"/>
                <w:szCs w:val="18"/>
              </w:rPr>
              <w:t>等局放检测</w:t>
            </w:r>
            <w:proofErr w:type="gramEnd"/>
          </w:p>
        </w:tc>
      </w:tr>
      <w:tr w:rsidR="00214B6D" w14:paraId="5101FBE7" w14:textId="77777777">
        <w:tc>
          <w:tcPr>
            <w:tcW w:w="290" w:type="dxa"/>
          </w:tcPr>
          <w:p w14:paraId="018D57A7" w14:textId="77777777" w:rsidR="00214B6D" w:rsidRDefault="00530898">
            <w:pPr>
              <w:ind w:leftChars="-31" w:rightChars="-21" w:right="-44" w:hangingChars="36" w:hanging="65"/>
              <w:jc w:val="center"/>
              <w:rPr>
                <w:sz w:val="18"/>
                <w:szCs w:val="18"/>
              </w:rPr>
            </w:pPr>
            <w:r>
              <w:rPr>
                <w:rFonts w:hint="eastAsia"/>
                <w:sz w:val="18"/>
                <w:szCs w:val="18"/>
              </w:rPr>
              <w:t>3</w:t>
            </w:r>
          </w:p>
        </w:tc>
        <w:tc>
          <w:tcPr>
            <w:tcW w:w="2188" w:type="dxa"/>
          </w:tcPr>
          <w:p w14:paraId="266844A9" w14:textId="77777777" w:rsidR="00214B6D" w:rsidRDefault="00530898">
            <w:pPr>
              <w:rPr>
                <w:sz w:val="18"/>
                <w:szCs w:val="18"/>
              </w:rPr>
            </w:pPr>
            <w:r>
              <w:rPr>
                <w:rFonts w:hint="eastAsia"/>
                <w:sz w:val="18"/>
                <w:szCs w:val="18"/>
              </w:rPr>
              <w:t>特高频传感器</w:t>
            </w:r>
          </w:p>
        </w:tc>
        <w:tc>
          <w:tcPr>
            <w:tcW w:w="986" w:type="dxa"/>
          </w:tcPr>
          <w:p w14:paraId="091EDA92" w14:textId="77777777" w:rsidR="00214B6D" w:rsidRDefault="00530898">
            <w:pPr>
              <w:jc w:val="center"/>
              <w:rPr>
                <w:sz w:val="18"/>
                <w:szCs w:val="18"/>
              </w:rPr>
            </w:pPr>
            <w:r>
              <w:rPr>
                <w:rFonts w:hint="eastAsia"/>
                <w:sz w:val="18"/>
                <w:szCs w:val="18"/>
              </w:rPr>
              <w:t>UHF-2</w:t>
            </w:r>
          </w:p>
        </w:tc>
        <w:tc>
          <w:tcPr>
            <w:tcW w:w="626" w:type="dxa"/>
          </w:tcPr>
          <w:p w14:paraId="7FB3C37A" w14:textId="77777777" w:rsidR="00214B6D" w:rsidRDefault="00530898">
            <w:pPr>
              <w:jc w:val="center"/>
              <w:rPr>
                <w:sz w:val="18"/>
                <w:szCs w:val="18"/>
              </w:rPr>
            </w:pPr>
            <w:r>
              <w:rPr>
                <w:rFonts w:hint="eastAsia"/>
                <w:sz w:val="18"/>
                <w:szCs w:val="18"/>
              </w:rPr>
              <w:t>1</w:t>
            </w:r>
          </w:p>
        </w:tc>
        <w:tc>
          <w:tcPr>
            <w:tcW w:w="602" w:type="dxa"/>
          </w:tcPr>
          <w:p w14:paraId="2E5F1CDD" w14:textId="77777777" w:rsidR="00214B6D" w:rsidRDefault="00530898">
            <w:pPr>
              <w:jc w:val="center"/>
              <w:rPr>
                <w:sz w:val="18"/>
                <w:szCs w:val="18"/>
              </w:rPr>
            </w:pPr>
            <w:proofErr w:type="gramStart"/>
            <w:r>
              <w:rPr>
                <w:rFonts w:hint="eastAsia"/>
                <w:sz w:val="18"/>
                <w:szCs w:val="18"/>
              </w:rPr>
              <w:t>个</w:t>
            </w:r>
            <w:proofErr w:type="gramEnd"/>
          </w:p>
        </w:tc>
        <w:tc>
          <w:tcPr>
            <w:tcW w:w="3500" w:type="dxa"/>
          </w:tcPr>
          <w:p w14:paraId="11E31DFC" w14:textId="77777777" w:rsidR="00214B6D" w:rsidRDefault="00530898">
            <w:pPr>
              <w:rPr>
                <w:sz w:val="18"/>
                <w:szCs w:val="18"/>
              </w:rPr>
            </w:pPr>
            <w:r>
              <w:rPr>
                <w:rFonts w:hint="eastAsia"/>
                <w:sz w:val="18"/>
                <w:szCs w:val="18"/>
              </w:rPr>
              <w:t>选配</w:t>
            </w:r>
            <w:r>
              <w:rPr>
                <w:rFonts w:hint="eastAsia"/>
                <w:sz w:val="18"/>
                <w:szCs w:val="18"/>
              </w:rPr>
              <w:t xml:space="preserve"> </w:t>
            </w:r>
            <w:r>
              <w:rPr>
                <w:rFonts w:hint="eastAsia"/>
                <w:sz w:val="18"/>
                <w:szCs w:val="18"/>
              </w:rPr>
              <w:t>用于</w:t>
            </w:r>
            <w:r>
              <w:rPr>
                <w:rFonts w:hint="eastAsia"/>
                <w:sz w:val="18"/>
                <w:szCs w:val="18"/>
              </w:rPr>
              <w:t>GIS</w:t>
            </w:r>
            <w:proofErr w:type="gramStart"/>
            <w:r>
              <w:rPr>
                <w:rFonts w:hint="eastAsia"/>
                <w:sz w:val="18"/>
                <w:szCs w:val="18"/>
              </w:rPr>
              <w:t>局放检测</w:t>
            </w:r>
            <w:proofErr w:type="gramEnd"/>
          </w:p>
        </w:tc>
      </w:tr>
      <w:tr w:rsidR="00214B6D" w14:paraId="75BDE120" w14:textId="77777777">
        <w:tc>
          <w:tcPr>
            <w:tcW w:w="290" w:type="dxa"/>
          </w:tcPr>
          <w:p w14:paraId="54299EF7" w14:textId="77777777" w:rsidR="00214B6D" w:rsidRDefault="00530898">
            <w:pPr>
              <w:ind w:leftChars="-31" w:rightChars="-21" w:right="-44" w:hangingChars="36" w:hanging="65"/>
              <w:jc w:val="center"/>
              <w:rPr>
                <w:sz w:val="18"/>
                <w:szCs w:val="18"/>
              </w:rPr>
            </w:pPr>
            <w:r>
              <w:rPr>
                <w:rFonts w:hint="eastAsia"/>
                <w:sz w:val="18"/>
                <w:szCs w:val="18"/>
              </w:rPr>
              <w:t>4</w:t>
            </w:r>
          </w:p>
        </w:tc>
        <w:tc>
          <w:tcPr>
            <w:tcW w:w="2188" w:type="dxa"/>
          </w:tcPr>
          <w:p w14:paraId="5BC43F99" w14:textId="77777777" w:rsidR="00214B6D" w:rsidRDefault="00530898">
            <w:pPr>
              <w:rPr>
                <w:sz w:val="18"/>
                <w:szCs w:val="18"/>
              </w:rPr>
            </w:pPr>
            <w:r>
              <w:rPr>
                <w:rFonts w:hint="eastAsia"/>
                <w:sz w:val="18"/>
                <w:szCs w:val="18"/>
              </w:rPr>
              <w:t>高频互感器</w:t>
            </w:r>
          </w:p>
        </w:tc>
        <w:tc>
          <w:tcPr>
            <w:tcW w:w="986" w:type="dxa"/>
          </w:tcPr>
          <w:p w14:paraId="12C8B091" w14:textId="77777777" w:rsidR="00214B6D" w:rsidRDefault="00530898">
            <w:pPr>
              <w:jc w:val="center"/>
              <w:rPr>
                <w:sz w:val="18"/>
                <w:szCs w:val="18"/>
              </w:rPr>
            </w:pPr>
            <w:r>
              <w:rPr>
                <w:rFonts w:hint="eastAsia"/>
                <w:sz w:val="18"/>
                <w:szCs w:val="18"/>
              </w:rPr>
              <w:t>T-3</w:t>
            </w:r>
          </w:p>
        </w:tc>
        <w:tc>
          <w:tcPr>
            <w:tcW w:w="626" w:type="dxa"/>
          </w:tcPr>
          <w:p w14:paraId="382A784D" w14:textId="77777777" w:rsidR="00214B6D" w:rsidRDefault="00530898">
            <w:pPr>
              <w:jc w:val="center"/>
              <w:rPr>
                <w:sz w:val="18"/>
                <w:szCs w:val="18"/>
              </w:rPr>
            </w:pPr>
            <w:r>
              <w:rPr>
                <w:rFonts w:hint="eastAsia"/>
                <w:sz w:val="18"/>
                <w:szCs w:val="18"/>
              </w:rPr>
              <w:t>1</w:t>
            </w:r>
          </w:p>
        </w:tc>
        <w:tc>
          <w:tcPr>
            <w:tcW w:w="602" w:type="dxa"/>
          </w:tcPr>
          <w:p w14:paraId="505602B4" w14:textId="77777777" w:rsidR="00214B6D" w:rsidRDefault="00530898">
            <w:pPr>
              <w:jc w:val="center"/>
              <w:rPr>
                <w:sz w:val="18"/>
                <w:szCs w:val="18"/>
              </w:rPr>
            </w:pPr>
            <w:proofErr w:type="gramStart"/>
            <w:r>
              <w:rPr>
                <w:rFonts w:hint="eastAsia"/>
                <w:sz w:val="18"/>
                <w:szCs w:val="18"/>
              </w:rPr>
              <w:t>个</w:t>
            </w:r>
            <w:proofErr w:type="gramEnd"/>
          </w:p>
        </w:tc>
        <w:tc>
          <w:tcPr>
            <w:tcW w:w="3500" w:type="dxa"/>
          </w:tcPr>
          <w:p w14:paraId="0EB2A057" w14:textId="77777777" w:rsidR="00214B6D" w:rsidRDefault="00530898">
            <w:pPr>
              <w:rPr>
                <w:sz w:val="18"/>
                <w:szCs w:val="18"/>
              </w:rPr>
            </w:pPr>
            <w:r>
              <w:rPr>
                <w:rFonts w:hint="eastAsia"/>
                <w:sz w:val="18"/>
                <w:szCs w:val="18"/>
              </w:rPr>
              <w:t>选配</w:t>
            </w:r>
            <w:r>
              <w:rPr>
                <w:rFonts w:hint="eastAsia"/>
                <w:sz w:val="18"/>
                <w:szCs w:val="18"/>
              </w:rPr>
              <w:t xml:space="preserve"> </w:t>
            </w:r>
            <w:r>
              <w:rPr>
                <w:rFonts w:hint="eastAsia"/>
                <w:sz w:val="18"/>
                <w:szCs w:val="18"/>
              </w:rPr>
              <w:t>用于</w:t>
            </w:r>
            <w:proofErr w:type="gramStart"/>
            <w:r>
              <w:rPr>
                <w:rFonts w:hint="eastAsia"/>
                <w:sz w:val="18"/>
                <w:szCs w:val="18"/>
              </w:rPr>
              <w:t>电缆局放检测</w:t>
            </w:r>
            <w:proofErr w:type="gramEnd"/>
          </w:p>
        </w:tc>
      </w:tr>
      <w:tr w:rsidR="00214B6D" w14:paraId="568B44FA" w14:textId="77777777" w:rsidTr="0081485A">
        <w:trPr>
          <w:trHeight w:val="156"/>
        </w:trPr>
        <w:tc>
          <w:tcPr>
            <w:tcW w:w="290" w:type="dxa"/>
          </w:tcPr>
          <w:p w14:paraId="10727952" w14:textId="77777777" w:rsidR="00214B6D" w:rsidRDefault="00530898">
            <w:pPr>
              <w:ind w:leftChars="-31" w:rightChars="-21" w:right="-44" w:hangingChars="36" w:hanging="65"/>
              <w:jc w:val="center"/>
              <w:rPr>
                <w:sz w:val="18"/>
                <w:szCs w:val="18"/>
              </w:rPr>
            </w:pPr>
            <w:r>
              <w:rPr>
                <w:rFonts w:hint="eastAsia"/>
                <w:sz w:val="18"/>
                <w:szCs w:val="18"/>
              </w:rPr>
              <w:t>5</w:t>
            </w:r>
          </w:p>
        </w:tc>
        <w:tc>
          <w:tcPr>
            <w:tcW w:w="2188" w:type="dxa"/>
          </w:tcPr>
          <w:p w14:paraId="12A4F976" w14:textId="27122281" w:rsidR="00214B6D" w:rsidRDefault="0081485A">
            <w:pPr>
              <w:rPr>
                <w:sz w:val="18"/>
                <w:szCs w:val="18"/>
              </w:rPr>
            </w:pPr>
            <w:proofErr w:type="gramStart"/>
            <w:r>
              <w:rPr>
                <w:rFonts w:hint="eastAsia"/>
                <w:sz w:val="18"/>
                <w:szCs w:val="18"/>
              </w:rPr>
              <w:t>聚波器</w:t>
            </w:r>
            <w:proofErr w:type="gramEnd"/>
          </w:p>
        </w:tc>
        <w:tc>
          <w:tcPr>
            <w:tcW w:w="986" w:type="dxa"/>
          </w:tcPr>
          <w:p w14:paraId="5E02DFF5" w14:textId="17922EAB" w:rsidR="00214B6D" w:rsidRDefault="00214B6D">
            <w:pPr>
              <w:jc w:val="center"/>
              <w:rPr>
                <w:sz w:val="18"/>
                <w:szCs w:val="18"/>
              </w:rPr>
            </w:pPr>
          </w:p>
        </w:tc>
        <w:tc>
          <w:tcPr>
            <w:tcW w:w="626" w:type="dxa"/>
          </w:tcPr>
          <w:p w14:paraId="2F56ADC5" w14:textId="77777777" w:rsidR="00214B6D" w:rsidRDefault="00530898">
            <w:pPr>
              <w:jc w:val="center"/>
              <w:rPr>
                <w:sz w:val="18"/>
                <w:szCs w:val="18"/>
              </w:rPr>
            </w:pPr>
            <w:r>
              <w:rPr>
                <w:rFonts w:hint="eastAsia"/>
                <w:sz w:val="18"/>
                <w:szCs w:val="18"/>
              </w:rPr>
              <w:t>1</w:t>
            </w:r>
          </w:p>
        </w:tc>
        <w:tc>
          <w:tcPr>
            <w:tcW w:w="602" w:type="dxa"/>
          </w:tcPr>
          <w:p w14:paraId="2B552A65" w14:textId="64E1E3D1" w:rsidR="00214B6D" w:rsidRDefault="0081485A">
            <w:pPr>
              <w:jc w:val="center"/>
              <w:rPr>
                <w:sz w:val="18"/>
                <w:szCs w:val="18"/>
              </w:rPr>
            </w:pPr>
            <w:proofErr w:type="gramStart"/>
            <w:r>
              <w:rPr>
                <w:rFonts w:hint="eastAsia"/>
                <w:sz w:val="18"/>
                <w:szCs w:val="18"/>
              </w:rPr>
              <w:t>个</w:t>
            </w:r>
            <w:proofErr w:type="gramEnd"/>
          </w:p>
        </w:tc>
        <w:tc>
          <w:tcPr>
            <w:tcW w:w="3500" w:type="dxa"/>
          </w:tcPr>
          <w:p w14:paraId="7D4837A2" w14:textId="02613D90" w:rsidR="00214B6D" w:rsidRDefault="0081485A">
            <w:pPr>
              <w:rPr>
                <w:sz w:val="18"/>
                <w:szCs w:val="18"/>
              </w:rPr>
            </w:pPr>
            <w:r>
              <w:rPr>
                <w:rFonts w:hint="eastAsia"/>
                <w:sz w:val="18"/>
                <w:szCs w:val="18"/>
              </w:rPr>
              <w:t>选配</w:t>
            </w:r>
          </w:p>
        </w:tc>
      </w:tr>
      <w:tr w:rsidR="0081485A" w14:paraId="06919DED" w14:textId="77777777">
        <w:trPr>
          <w:trHeight w:val="156"/>
        </w:trPr>
        <w:tc>
          <w:tcPr>
            <w:tcW w:w="290" w:type="dxa"/>
          </w:tcPr>
          <w:p w14:paraId="2BA418AC" w14:textId="5ABBD355" w:rsidR="0081485A" w:rsidRDefault="0081485A" w:rsidP="0081485A">
            <w:pPr>
              <w:ind w:leftChars="-31" w:rightChars="-21" w:right="-44" w:hangingChars="36" w:hanging="65"/>
              <w:jc w:val="center"/>
              <w:rPr>
                <w:sz w:val="18"/>
                <w:szCs w:val="18"/>
              </w:rPr>
            </w:pPr>
            <w:r>
              <w:rPr>
                <w:rFonts w:hint="eastAsia"/>
                <w:sz w:val="18"/>
                <w:szCs w:val="18"/>
              </w:rPr>
              <w:t>6</w:t>
            </w:r>
          </w:p>
        </w:tc>
        <w:tc>
          <w:tcPr>
            <w:tcW w:w="2188" w:type="dxa"/>
          </w:tcPr>
          <w:p w14:paraId="51534870" w14:textId="6ED5BD38" w:rsidR="0081485A" w:rsidRDefault="0081485A" w:rsidP="0081485A">
            <w:pPr>
              <w:rPr>
                <w:sz w:val="18"/>
                <w:szCs w:val="18"/>
              </w:rPr>
            </w:pPr>
            <w:proofErr w:type="gramStart"/>
            <w:r>
              <w:rPr>
                <w:rFonts w:hint="eastAsia"/>
                <w:sz w:val="18"/>
                <w:szCs w:val="18"/>
              </w:rPr>
              <w:t>测试线</w:t>
            </w:r>
            <w:proofErr w:type="gramEnd"/>
          </w:p>
        </w:tc>
        <w:tc>
          <w:tcPr>
            <w:tcW w:w="986" w:type="dxa"/>
          </w:tcPr>
          <w:p w14:paraId="030ED53F" w14:textId="77777777" w:rsidR="0081485A" w:rsidRDefault="0081485A" w:rsidP="0081485A">
            <w:pPr>
              <w:jc w:val="center"/>
              <w:rPr>
                <w:sz w:val="18"/>
                <w:szCs w:val="18"/>
              </w:rPr>
            </w:pPr>
          </w:p>
        </w:tc>
        <w:tc>
          <w:tcPr>
            <w:tcW w:w="626" w:type="dxa"/>
          </w:tcPr>
          <w:p w14:paraId="6B177C38" w14:textId="77777777" w:rsidR="0081485A" w:rsidRDefault="0081485A" w:rsidP="0081485A">
            <w:pPr>
              <w:jc w:val="center"/>
              <w:rPr>
                <w:sz w:val="18"/>
                <w:szCs w:val="18"/>
              </w:rPr>
            </w:pPr>
          </w:p>
        </w:tc>
        <w:tc>
          <w:tcPr>
            <w:tcW w:w="602" w:type="dxa"/>
          </w:tcPr>
          <w:p w14:paraId="7F05623C" w14:textId="10D852F9" w:rsidR="0081485A" w:rsidRDefault="0081485A" w:rsidP="0081485A">
            <w:pPr>
              <w:jc w:val="center"/>
              <w:rPr>
                <w:sz w:val="18"/>
                <w:szCs w:val="18"/>
              </w:rPr>
            </w:pPr>
            <w:r>
              <w:rPr>
                <w:rFonts w:hint="eastAsia"/>
                <w:sz w:val="18"/>
                <w:szCs w:val="18"/>
              </w:rPr>
              <w:t>套</w:t>
            </w:r>
          </w:p>
        </w:tc>
        <w:tc>
          <w:tcPr>
            <w:tcW w:w="3500" w:type="dxa"/>
          </w:tcPr>
          <w:p w14:paraId="0C968C50" w14:textId="650063A1" w:rsidR="0081485A" w:rsidRDefault="0081485A" w:rsidP="0081485A">
            <w:pPr>
              <w:rPr>
                <w:sz w:val="18"/>
                <w:szCs w:val="18"/>
              </w:rPr>
            </w:pPr>
            <w:proofErr w:type="gramStart"/>
            <w:r>
              <w:rPr>
                <w:rFonts w:hint="eastAsia"/>
                <w:sz w:val="18"/>
                <w:szCs w:val="18"/>
              </w:rPr>
              <w:t>标配</w:t>
            </w:r>
            <w:proofErr w:type="gramEnd"/>
          </w:p>
        </w:tc>
      </w:tr>
      <w:tr w:rsidR="00214B6D" w14:paraId="1A981312" w14:textId="77777777">
        <w:tc>
          <w:tcPr>
            <w:tcW w:w="290" w:type="dxa"/>
          </w:tcPr>
          <w:p w14:paraId="37E1FFDD" w14:textId="18D18129" w:rsidR="00214B6D" w:rsidRDefault="0081485A">
            <w:pPr>
              <w:ind w:leftChars="-31" w:rightChars="-21" w:right="-44" w:hangingChars="36" w:hanging="65"/>
              <w:jc w:val="center"/>
              <w:rPr>
                <w:sz w:val="18"/>
                <w:szCs w:val="18"/>
              </w:rPr>
            </w:pPr>
            <w:r>
              <w:rPr>
                <w:sz w:val="18"/>
                <w:szCs w:val="18"/>
              </w:rPr>
              <w:t>7</w:t>
            </w:r>
          </w:p>
        </w:tc>
        <w:tc>
          <w:tcPr>
            <w:tcW w:w="2188" w:type="dxa"/>
          </w:tcPr>
          <w:p w14:paraId="7421A157" w14:textId="77777777" w:rsidR="00214B6D" w:rsidRDefault="00530898">
            <w:pPr>
              <w:rPr>
                <w:sz w:val="18"/>
                <w:szCs w:val="18"/>
              </w:rPr>
            </w:pPr>
            <w:r>
              <w:rPr>
                <w:rFonts w:hint="eastAsia"/>
                <w:sz w:val="18"/>
                <w:szCs w:val="18"/>
              </w:rPr>
              <w:t>充电器</w:t>
            </w:r>
          </w:p>
        </w:tc>
        <w:tc>
          <w:tcPr>
            <w:tcW w:w="986" w:type="dxa"/>
          </w:tcPr>
          <w:p w14:paraId="49378190" w14:textId="77777777" w:rsidR="00214B6D" w:rsidRDefault="00530898">
            <w:pPr>
              <w:jc w:val="center"/>
              <w:rPr>
                <w:sz w:val="18"/>
                <w:szCs w:val="18"/>
              </w:rPr>
            </w:pPr>
            <w:r>
              <w:rPr>
                <w:rFonts w:hint="eastAsia"/>
                <w:sz w:val="18"/>
                <w:szCs w:val="18"/>
              </w:rPr>
              <w:t>-</w:t>
            </w:r>
          </w:p>
        </w:tc>
        <w:tc>
          <w:tcPr>
            <w:tcW w:w="626" w:type="dxa"/>
          </w:tcPr>
          <w:p w14:paraId="71724DFF" w14:textId="77777777" w:rsidR="00214B6D" w:rsidRDefault="00530898">
            <w:pPr>
              <w:jc w:val="center"/>
              <w:rPr>
                <w:sz w:val="18"/>
                <w:szCs w:val="18"/>
              </w:rPr>
            </w:pPr>
            <w:r>
              <w:rPr>
                <w:rFonts w:hint="eastAsia"/>
                <w:sz w:val="18"/>
                <w:szCs w:val="18"/>
              </w:rPr>
              <w:t>1</w:t>
            </w:r>
          </w:p>
        </w:tc>
        <w:tc>
          <w:tcPr>
            <w:tcW w:w="602" w:type="dxa"/>
          </w:tcPr>
          <w:p w14:paraId="492723ED" w14:textId="77777777" w:rsidR="00214B6D" w:rsidRDefault="00530898">
            <w:pPr>
              <w:jc w:val="center"/>
              <w:rPr>
                <w:sz w:val="18"/>
                <w:szCs w:val="18"/>
              </w:rPr>
            </w:pPr>
            <w:proofErr w:type="gramStart"/>
            <w:r>
              <w:rPr>
                <w:rFonts w:hint="eastAsia"/>
                <w:sz w:val="18"/>
                <w:szCs w:val="18"/>
              </w:rPr>
              <w:t>个</w:t>
            </w:r>
            <w:proofErr w:type="gramEnd"/>
          </w:p>
        </w:tc>
        <w:tc>
          <w:tcPr>
            <w:tcW w:w="3500" w:type="dxa"/>
          </w:tcPr>
          <w:p w14:paraId="7D9A1156" w14:textId="77777777" w:rsidR="00214B6D" w:rsidRDefault="00530898">
            <w:pPr>
              <w:rPr>
                <w:sz w:val="18"/>
                <w:szCs w:val="18"/>
              </w:rPr>
            </w:pPr>
            <w:proofErr w:type="gramStart"/>
            <w:r>
              <w:rPr>
                <w:rFonts w:hint="eastAsia"/>
                <w:sz w:val="18"/>
                <w:szCs w:val="18"/>
              </w:rPr>
              <w:t>标配</w:t>
            </w:r>
            <w:proofErr w:type="gramEnd"/>
          </w:p>
        </w:tc>
      </w:tr>
      <w:tr w:rsidR="00214B6D" w14:paraId="29CDB93F" w14:textId="77777777">
        <w:tc>
          <w:tcPr>
            <w:tcW w:w="290" w:type="dxa"/>
          </w:tcPr>
          <w:p w14:paraId="572052B5" w14:textId="2593859E" w:rsidR="00214B6D" w:rsidRDefault="0081485A">
            <w:pPr>
              <w:ind w:leftChars="-31" w:rightChars="-21" w:right="-44" w:hangingChars="36" w:hanging="65"/>
              <w:jc w:val="center"/>
              <w:rPr>
                <w:sz w:val="18"/>
                <w:szCs w:val="18"/>
              </w:rPr>
            </w:pPr>
            <w:r>
              <w:rPr>
                <w:sz w:val="18"/>
                <w:szCs w:val="18"/>
              </w:rPr>
              <w:t>8</w:t>
            </w:r>
          </w:p>
        </w:tc>
        <w:tc>
          <w:tcPr>
            <w:tcW w:w="2188" w:type="dxa"/>
          </w:tcPr>
          <w:p w14:paraId="0E11DA4D" w14:textId="77777777" w:rsidR="00214B6D" w:rsidRDefault="00530898">
            <w:pPr>
              <w:rPr>
                <w:sz w:val="18"/>
                <w:szCs w:val="18"/>
              </w:rPr>
            </w:pPr>
            <w:r>
              <w:rPr>
                <w:rFonts w:hint="eastAsia"/>
                <w:sz w:val="18"/>
                <w:szCs w:val="18"/>
              </w:rPr>
              <w:t>USB</w:t>
            </w:r>
            <w:r>
              <w:rPr>
                <w:rFonts w:hint="eastAsia"/>
                <w:sz w:val="18"/>
                <w:szCs w:val="18"/>
              </w:rPr>
              <w:t>线</w:t>
            </w:r>
          </w:p>
        </w:tc>
        <w:tc>
          <w:tcPr>
            <w:tcW w:w="986" w:type="dxa"/>
          </w:tcPr>
          <w:p w14:paraId="5DF068B4" w14:textId="77777777" w:rsidR="00214B6D" w:rsidRDefault="00530898">
            <w:pPr>
              <w:jc w:val="center"/>
              <w:rPr>
                <w:sz w:val="18"/>
                <w:szCs w:val="18"/>
              </w:rPr>
            </w:pPr>
            <w:r>
              <w:rPr>
                <w:rFonts w:hint="eastAsia"/>
                <w:sz w:val="18"/>
                <w:szCs w:val="18"/>
              </w:rPr>
              <w:t>-</w:t>
            </w:r>
          </w:p>
        </w:tc>
        <w:tc>
          <w:tcPr>
            <w:tcW w:w="626" w:type="dxa"/>
          </w:tcPr>
          <w:p w14:paraId="6AEDAC16" w14:textId="77777777" w:rsidR="00214B6D" w:rsidRDefault="00530898">
            <w:pPr>
              <w:jc w:val="center"/>
              <w:rPr>
                <w:sz w:val="18"/>
                <w:szCs w:val="18"/>
              </w:rPr>
            </w:pPr>
            <w:r>
              <w:rPr>
                <w:rFonts w:hint="eastAsia"/>
                <w:sz w:val="18"/>
                <w:szCs w:val="18"/>
              </w:rPr>
              <w:t>1</w:t>
            </w:r>
          </w:p>
        </w:tc>
        <w:tc>
          <w:tcPr>
            <w:tcW w:w="602" w:type="dxa"/>
          </w:tcPr>
          <w:p w14:paraId="3AEFBB02" w14:textId="77777777" w:rsidR="00214B6D" w:rsidRDefault="00530898">
            <w:pPr>
              <w:jc w:val="center"/>
              <w:rPr>
                <w:sz w:val="18"/>
                <w:szCs w:val="18"/>
              </w:rPr>
            </w:pPr>
            <w:r>
              <w:rPr>
                <w:rFonts w:hint="eastAsia"/>
                <w:sz w:val="18"/>
                <w:szCs w:val="18"/>
              </w:rPr>
              <w:t>根</w:t>
            </w:r>
          </w:p>
        </w:tc>
        <w:tc>
          <w:tcPr>
            <w:tcW w:w="3500" w:type="dxa"/>
          </w:tcPr>
          <w:p w14:paraId="19E60EAD" w14:textId="77777777" w:rsidR="00214B6D" w:rsidRDefault="00530898">
            <w:pPr>
              <w:rPr>
                <w:sz w:val="18"/>
                <w:szCs w:val="18"/>
              </w:rPr>
            </w:pPr>
            <w:r>
              <w:rPr>
                <w:rFonts w:hint="eastAsia"/>
                <w:sz w:val="18"/>
                <w:szCs w:val="18"/>
              </w:rPr>
              <w:t>充电及</w:t>
            </w:r>
            <w:r>
              <w:rPr>
                <w:rFonts w:hint="eastAsia"/>
                <w:sz w:val="18"/>
                <w:szCs w:val="18"/>
              </w:rPr>
              <w:t>PC</w:t>
            </w:r>
            <w:r>
              <w:rPr>
                <w:rFonts w:hint="eastAsia"/>
                <w:sz w:val="18"/>
                <w:szCs w:val="18"/>
              </w:rPr>
              <w:t>机数据通讯</w:t>
            </w:r>
          </w:p>
        </w:tc>
      </w:tr>
      <w:tr w:rsidR="00214B6D" w14:paraId="2A43676B" w14:textId="77777777">
        <w:tc>
          <w:tcPr>
            <w:tcW w:w="290" w:type="dxa"/>
          </w:tcPr>
          <w:p w14:paraId="54487AC8" w14:textId="02E32D77" w:rsidR="00214B6D" w:rsidRDefault="0081485A">
            <w:pPr>
              <w:ind w:leftChars="-31" w:rightChars="-21" w:right="-44" w:hangingChars="36" w:hanging="65"/>
              <w:jc w:val="center"/>
              <w:rPr>
                <w:sz w:val="18"/>
                <w:szCs w:val="18"/>
              </w:rPr>
            </w:pPr>
            <w:r>
              <w:rPr>
                <w:sz w:val="18"/>
                <w:szCs w:val="18"/>
              </w:rPr>
              <w:t>9</w:t>
            </w:r>
          </w:p>
        </w:tc>
        <w:tc>
          <w:tcPr>
            <w:tcW w:w="2188" w:type="dxa"/>
          </w:tcPr>
          <w:p w14:paraId="7B9B1CC6" w14:textId="77777777" w:rsidR="00214B6D" w:rsidRDefault="00530898">
            <w:pPr>
              <w:rPr>
                <w:sz w:val="18"/>
                <w:szCs w:val="18"/>
              </w:rPr>
            </w:pPr>
            <w:r>
              <w:rPr>
                <w:rFonts w:hint="eastAsia"/>
                <w:sz w:val="18"/>
                <w:szCs w:val="18"/>
              </w:rPr>
              <w:t>说明书</w:t>
            </w:r>
          </w:p>
        </w:tc>
        <w:tc>
          <w:tcPr>
            <w:tcW w:w="986" w:type="dxa"/>
          </w:tcPr>
          <w:p w14:paraId="08ABDB22" w14:textId="77777777" w:rsidR="00214B6D" w:rsidRDefault="00530898">
            <w:pPr>
              <w:jc w:val="center"/>
              <w:rPr>
                <w:sz w:val="18"/>
                <w:szCs w:val="18"/>
              </w:rPr>
            </w:pPr>
            <w:r>
              <w:rPr>
                <w:rFonts w:hint="eastAsia"/>
                <w:sz w:val="18"/>
                <w:szCs w:val="18"/>
              </w:rPr>
              <w:t>-</w:t>
            </w:r>
          </w:p>
        </w:tc>
        <w:tc>
          <w:tcPr>
            <w:tcW w:w="626" w:type="dxa"/>
          </w:tcPr>
          <w:p w14:paraId="44025CED" w14:textId="77777777" w:rsidR="00214B6D" w:rsidRDefault="00530898">
            <w:pPr>
              <w:jc w:val="center"/>
              <w:rPr>
                <w:sz w:val="18"/>
                <w:szCs w:val="18"/>
              </w:rPr>
            </w:pPr>
            <w:r>
              <w:rPr>
                <w:rFonts w:hint="eastAsia"/>
                <w:sz w:val="18"/>
                <w:szCs w:val="18"/>
              </w:rPr>
              <w:t>1</w:t>
            </w:r>
          </w:p>
        </w:tc>
        <w:tc>
          <w:tcPr>
            <w:tcW w:w="602" w:type="dxa"/>
          </w:tcPr>
          <w:p w14:paraId="29B3C511" w14:textId="77777777" w:rsidR="00214B6D" w:rsidRDefault="00530898">
            <w:pPr>
              <w:jc w:val="center"/>
              <w:rPr>
                <w:sz w:val="18"/>
                <w:szCs w:val="18"/>
              </w:rPr>
            </w:pPr>
            <w:r>
              <w:rPr>
                <w:rFonts w:hint="eastAsia"/>
                <w:sz w:val="18"/>
                <w:szCs w:val="18"/>
              </w:rPr>
              <w:t>份</w:t>
            </w:r>
          </w:p>
        </w:tc>
        <w:tc>
          <w:tcPr>
            <w:tcW w:w="3500" w:type="dxa"/>
          </w:tcPr>
          <w:p w14:paraId="709BF643" w14:textId="77777777" w:rsidR="00214B6D" w:rsidRDefault="00214B6D">
            <w:pPr>
              <w:rPr>
                <w:sz w:val="18"/>
                <w:szCs w:val="18"/>
              </w:rPr>
            </w:pPr>
          </w:p>
        </w:tc>
      </w:tr>
      <w:tr w:rsidR="00214B6D" w14:paraId="4E9132B3" w14:textId="77777777">
        <w:tc>
          <w:tcPr>
            <w:tcW w:w="290" w:type="dxa"/>
          </w:tcPr>
          <w:p w14:paraId="76E3501B" w14:textId="01D090F6" w:rsidR="00214B6D" w:rsidRDefault="0081485A">
            <w:pPr>
              <w:ind w:leftChars="-31" w:rightChars="-21" w:right="-44" w:hangingChars="36" w:hanging="65"/>
              <w:jc w:val="center"/>
              <w:rPr>
                <w:sz w:val="18"/>
                <w:szCs w:val="18"/>
              </w:rPr>
            </w:pPr>
            <w:r>
              <w:rPr>
                <w:sz w:val="18"/>
                <w:szCs w:val="18"/>
              </w:rPr>
              <w:t>10</w:t>
            </w:r>
          </w:p>
        </w:tc>
        <w:tc>
          <w:tcPr>
            <w:tcW w:w="2188" w:type="dxa"/>
          </w:tcPr>
          <w:p w14:paraId="09850CA7" w14:textId="77777777" w:rsidR="00214B6D" w:rsidRDefault="00530898">
            <w:pPr>
              <w:rPr>
                <w:sz w:val="18"/>
                <w:szCs w:val="18"/>
              </w:rPr>
            </w:pPr>
            <w:r>
              <w:rPr>
                <w:rFonts w:hint="eastAsia"/>
                <w:sz w:val="18"/>
                <w:szCs w:val="18"/>
              </w:rPr>
              <w:t>出厂检测报告</w:t>
            </w:r>
          </w:p>
        </w:tc>
        <w:tc>
          <w:tcPr>
            <w:tcW w:w="986" w:type="dxa"/>
          </w:tcPr>
          <w:p w14:paraId="50432B6C" w14:textId="77777777" w:rsidR="00214B6D" w:rsidRDefault="00530898">
            <w:pPr>
              <w:jc w:val="center"/>
              <w:rPr>
                <w:sz w:val="18"/>
                <w:szCs w:val="18"/>
              </w:rPr>
            </w:pPr>
            <w:r>
              <w:rPr>
                <w:rFonts w:hint="eastAsia"/>
                <w:sz w:val="18"/>
                <w:szCs w:val="18"/>
              </w:rPr>
              <w:t>-</w:t>
            </w:r>
          </w:p>
        </w:tc>
        <w:tc>
          <w:tcPr>
            <w:tcW w:w="626" w:type="dxa"/>
          </w:tcPr>
          <w:p w14:paraId="3BE5B663" w14:textId="77777777" w:rsidR="00214B6D" w:rsidRDefault="00530898">
            <w:pPr>
              <w:jc w:val="center"/>
              <w:rPr>
                <w:sz w:val="18"/>
                <w:szCs w:val="18"/>
              </w:rPr>
            </w:pPr>
            <w:r>
              <w:rPr>
                <w:rFonts w:hint="eastAsia"/>
                <w:sz w:val="18"/>
                <w:szCs w:val="18"/>
              </w:rPr>
              <w:t>1</w:t>
            </w:r>
          </w:p>
        </w:tc>
        <w:tc>
          <w:tcPr>
            <w:tcW w:w="602" w:type="dxa"/>
          </w:tcPr>
          <w:p w14:paraId="7692B9DF" w14:textId="77777777" w:rsidR="00214B6D" w:rsidRDefault="00530898">
            <w:pPr>
              <w:jc w:val="center"/>
            </w:pPr>
            <w:r>
              <w:rPr>
                <w:rFonts w:hint="eastAsia"/>
                <w:sz w:val="18"/>
                <w:szCs w:val="18"/>
              </w:rPr>
              <w:t>份</w:t>
            </w:r>
          </w:p>
        </w:tc>
        <w:tc>
          <w:tcPr>
            <w:tcW w:w="3500" w:type="dxa"/>
          </w:tcPr>
          <w:p w14:paraId="75F18BE8" w14:textId="77777777" w:rsidR="00214B6D" w:rsidRDefault="00214B6D">
            <w:pPr>
              <w:rPr>
                <w:sz w:val="18"/>
                <w:szCs w:val="18"/>
              </w:rPr>
            </w:pPr>
          </w:p>
        </w:tc>
      </w:tr>
      <w:tr w:rsidR="00214B6D" w14:paraId="070B6BF6" w14:textId="77777777">
        <w:tc>
          <w:tcPr>
            <w:tcW w:w="290" w:type="dxa"/>
          </w:tcPr>
          <w:p w14:paraId="3352DAC4" w14:textId="2CAB66A6" w:rsidR="00214B6D" w:rsidRDefault="00530898">
            <w:pPr>
              <w:ind w:leftChars="-31" w:rightChars="-21" w:right="-44" w:hangingChars="36" w:hanging="65"/>
              <w:jc w:val="center"/>
              <w:rPr>
                <w:sz w:val="18"/>
                <w:szCs w:val="18"/>
              </w:rPr>
            </w:pPr>
            <w:r>
              <w:rPr>
                <w:rFonts w:hint="eastAsia"/>
                <w:sz w:val="18"/>
                <w:szCs w:val="18"/>
              </w:rPr>
              <w:t>1</w:t>
            </w:r>
            <w:r w:rsidR="0081485A">
              <w:rPr>
                <w:sz w:val="18"/>
                <w:szCs w:val="18"/>
              </w:rPr>
              <w:t>1</w:t>
            </w:r>
          </w:p>
        </w:tc>
        <w:tc>
          <w:tcPr>
            <w:tcW w:w="2188" w:type="dxa"/>
          </w:tcPr>
          <w:p w14:paraId="0C9F4D99" w14:textId="77777777" w:rsidR="00214B6D" w:rsidRDefault="00530898">
            <w:pPr>
              <w:rPr>
                <w:sz w:val="18"/>
                <w:szCs w:val="18"/>
              </w:rPr>
            </w:pPr>
            <w:r>
              <w:rPr>
                <w:rFonts w:hint="eastAsia"/>
                <w:sz w:val="18"/>
                <w:szCs w:val="18"/>
              </w:rPr>
              <w:t>合格证</w:t>
            </w:r>
          </w:p>
        </w:tc>
        <w:tc>
          <w:tcPr>
            <w:tcW w:w="986" w:type="dxa"/>
          </w:tcPr>
          <w:p w14:paraId="5670A97E" w14:textId="77777777" w:rsidR="00214B6D" w:rsidRDefault="00530898">
            <w:pPr>
              <w:jc w:val="center"/>
              <w:rPr>
                <w:sz w:val="18"/>
                <w:szCs w:val="18"/>
              </w:rPr>
            </w:pPr>
            <w:r>
              <w:rPr>
                <w:rFonts w:hint="eastAsia"/>
                <w:sz w:val="18"/>
                <w:szCs w:val="18"/>
              </w:rPr>
              <w:t>-</w:t>
            </w:r>
          </w:p>
        </w:tc>
        <w:tc>
          <w:tcPr>
            <w:tcW w:w="626" w:type="dxa"/>
          </w:tcPr>
          <w:p w14:paraId="3B23287B" w14:textId="77777777" w:rsidR="00214B6D" w:rsidRDefault="00530898">
            <w:pPr>
              <w:jc w:val="center"/>
              <w:rPr>
                <w:sz w:val="18"/>
                <w:szCs w:val="18"/>
              </w:rPr>
            </w:pPr>
            <w:r>
              <w:rPr>
                <w:rFonts w:hint="eastAsia"/>
                <w:sz w:val="18"/>
                <w:szCs w:val="18"/>
              </w:rPr>
              <w:t>1</w:t>
            </w:r>
          </w:p>
        </w:tc>
        <w:tc>
          <w:tcPr>
            <w:tcW w:w="602" w:type="dxa"/>
          </w:tcPr>
          <w:p w14:paraId="4ED4CB21" w14:textId="77777777" w:rsidR="00214B6D" w:rsidRDefault="00530898">
            <w:pPr>
              <w:jc w:val="center"/>
            </w:pPr>
            <w:r>
              <w:rPr>
                <w:rFonts w:hint="eastAsia"/>
                <w:sz w:val="18"/>
                <w:szCs w:val="18"/>
              </w:rPr>
              <w:t>份</w:t>
            </w:r>
          </w:p>
        </w:tc>
        <w:tc>
          <w:tcPr>
            <w:tcW w:w="3500" w:type="dxa"/>
          </w:tcPr>
          <w:p w14:paraId="54817FA9" w14:textId="77777777" w:rsidR="00214B6D" w:rsidRDefault="00214B6D">
            <w:pPr>
              <w:rPr>
                <w:sz w:val="18"/>
                <w:szCs w:val="18"/>
              </w:rPr>
            </w:pPr>
          </w:p>
        </w:tc>
      </w:tr>
      <w:tr w:rsidR="00214B6D" w14:paraId="224833E1" w14:textId="77777777">
        <w:tc>
          <w:tcPr>
            <w:tcW w:w="290" w:type="dxa"/>
          </w:tcPr>
          <w:p w14:paraId="5C396F9E" w14:textId="441F54D6" w:rsidR="00214B6D" w:rsidRDefault="00530898">
            <w:pPr>
              <w:ind w:leftChars="-31" w:rightChars="-21" w:right="-44" w:hangingChars="36" w:hanging="65"/>
              <w:jc w:val="center"/>
              <w:rPr>
                <w:sz w:val="18"/>
                <w:szCs w:val="18"/>
              </w:rPr>
            </w:pPr>
            <w:r>
              <w:rPr>
                <w:rFonts w:hint="eastAsia"/>
                <w:sz w:val="18"/>
                <w:szCs w:val="18"/>
              </w:rPr>
              <w:t>1</w:t>
            </w:r>
            <w:r w:rsidR="0081485A">
              <w:rPr>
                <w:sz w:val="18"/>
                <w:szCs w:val="18"/>
              </w:rPr>
              <w:t>2</w:t>
            </w:r>
          </w:p>
        </w:tc>
        <w:tc>
          <w:tcPr>
            <w:tcW w:w="2188" w:type="dxa"/>
          </w:tcPr>
          <w:p w14:paraId="227BE388" w14:textId="77777777" w:rsidR="00214B6D" w:rsidRDefault="00530898">
            <w:pPr>
              <w:rPr>
                <w:sz w:val="18"/>
                <w:szCs w:val="18"/>
              </w:rPr>
            </w:pPr>
            <w:r>
              <w:rPr>
                <w:rFonts w:hint="eastAsia"/>
                <w:sz w:val="18"/>
                <w:szCs w:val="18"/>
              </w:rPr>
              <w:t>保修卡</w:t>
            </w:r>
          </w:p>
        </w:tc>
        <w:tc>
          <w:tcPr>
            <w:tcW w:w="986" w:type="dxa"/>
          </w:tcPr>
          <w:p w14:paraId="05D497CD" w14:textId="77777777" w:rsidR="00214B6D" w:rsidRDefault="00530898">
            <w:pPr>
              <w:jc w:val="center"/>
              <w:rPr>
                <w:sz w:val="18"/>
                <w:szCs w:val="18"/>
              </w:rPr>
            </w:pPr>
            <w:r>
              <w:rPr>
                <w:rFonts w:hint="eastAsia"/>
                <w:sz w:val="18"/>
                <w:szCs w:val="18"/>
              </w:rPr>
              <w:t>-</w:t>
            </w:r>
          </w:p>
        </w:tc>
        <w:tc>
          <w:tcPr>
            <w:tcW w:w="626" w:type="dxa"/>
          </w:tcPr>
          <w:p w14:paraId="47D03A36" w14:textId="77777777" w:rsidR="00214B6D" w:rsidRDefault="00530898">
            <w:pPr>
              <w:jc w:val="center"/>
              <w:rPr>
                <w:sz w:val="18"/>
                <w:szCs w:val="18"/>
              </w:rPr>
            </w:pPr>
            <w:r>
              <w:rPr>
                <w:rFonts w:hint="eastAsia"/>
                <w:sz w:val="18"/>
                <w:szCs w:val="18"/>
              </w:rPr>
              <w:t>1</w:t>
            </w:r>
          </w:p>
        </w:tc>
        <w:tc>
          <w:tcPr>
            <w:tcW w:w="602" w:type="dxa"/>
          </w:tcPr>
          <w:p w14:paraId="1A55FFF0" w14:textId="77777777" w:rsidR="00214B6D" w:rsidRDefault="00530898">
            <w:pPr>
              <w:jc w:val="center"/>
            </w:pPr>
            <w:r>
              <w:rPr>
                <w:rFonts w:hint="eastAsia"/>
                <w:sz w:val="18"/>
                <w:szCs w:val="18"/>
              </w:rPr>
              <w:t>份</w:t>
            </w:r>
          </w:p>
        </w:tc>
        <w:tc>
          <w:tcPr>
            <w:tcW w:w="3500" w:type="dxa"/>
          </w:tcPr>
          <w:p w14:paraId="70485740" w14:textId="77777777" w:rsidR="00214B6D" w:rsidRDefault="00214B6D">
            <w:pPr>
              <w:rPr>
                <w:sz w:val="18"/>
                <w:szCs w:val="18"/>
              </w:rPr>
            </w:pPr>
          </w:p>
        </w:tc>
      </w:tr>
    </w:tbl>
    <w:p w14:paraId="46FAFB81" w14:textId="77777777" w:rsidR="00214B6D" w:rsidRDefault="00214B6D">
      <w:pPr>
        <w:rPr>
          <w:sz w:val="20"/>
        </w:rPr>
      </w:pPr>
    </w:p>
    <w:p w14:paraId="258F699E" w14:textId="77777777" w:rsidR="00214B6D" w:rsidRDefault="00530898">
      <w:pPr>
        <w:pStyle w:val="1"/>
        <w:spacing w:before="0" w:after="0" w:line="400" w:lineRule="exact"/>
        <w:rPr>
          <w:sz w:val="22"/>
        </w:rPr>
      </w:pPr>
      <w:bookmarkStart w:id="12" w:name="_Toc526695533"/>
      <w:r>
        <w:rPr>
          <w:sz w:val="22"/>
        </w:rPr>
        <w:t>三</w:t>
      </w:r>
      <w:r>
        <w:rPr>
          <w:rFonts w:hint="eastAsia"/>
          <w:sz w:val="22"/>
        </w:rPr>
        <w:t>、</w:t>
      </w:r>
      <w:r>
        <w:rPr>
          <w:sz w:val="22"/>
        </w:rPr>
        <w:t>操作说明</w:t>
      </w:r>
      <w:bookmarkEnd w:id="12"/>
    </w:p>
    <w:p w14:paraId="09D39F81" w14:textId="77777777" w:rsidR="00214B6D" w:rsidRDefault="00530898">
      <w:pPr>
        <w:pStyle w:val="2"/>
        <w:spacing w:before="0" w:after="0" w:line="400" w:lineRule="exact"/>
        <w:rPr>
          <w:sz w:val="18"/>
        </w:rPr>
      </w:pPr>
      <w:bookmarkStart w:id="13" w:name="_Toc526695534"/>
      <w:r>
        <w:rPr>
          <w:rFonts w:hint="eastAsia"/>
          <w:sz w:val="18"/>
        </w:rPr>
        <w:t xml:space="preserve">3.1 </w:t>
      </w:r>
      <w:r>
        <w:rPr>
          <w:rFonts w:hint="eastAsia"/>
          <w:sz w:val="18"/>
        </w:rPr>
        <w:t>结构</w:t>
      </w:r>
      <w:bookmarkEnd w:id="13"/>
    </w:p>
    <w:p w14:paraId="169AC7D2" w14:textId="77777777" w:rsidR="00214B6D" w:rsidRDefault="00530898">
      <w:pPr>
        <w:jc w:val="center"/>
        <w:rPr>
          <w:sz w:val="20"/>
        </w:rPr>
      </w:pPr>
      <w:r>
        <w:rPr>
          <w:rFonts w:hint="eastAsia"/>
          <w:noProof/>
          <w:sz w:val="20"/>
        </w:rPr>
        <w:drawing>
          <wp:inline distT="0" distB="0" distL="114300" distR="114300" wp14:anchorId="29774FBE" wp14:editId="613AF66D">
            <wp:extent cx="2590165" cy="3114040"/>
            <wp:effectExtent l="0" t="0" r="635" b="10160"/>
            <wp:docPr id="36" name="图片 36" descr="QQ图片2020040715050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QQ图片20200407150507_副本"/>
                    <pic:cNvPicPr>
                      <a:picLocks noChangeAspect="1"/>
                    </pic:cNvPicPr>
                  </pic:nvPicPr>
                  <pic:blipFill>
                    <a:blip r:embed="rId8"/>
                    <a:stretch>
                      <a:fillRect/>
                    </a:stretch>
                  </pic:blipFill>
                  <pic:spPr>
                    <a:xfrm>
                      <a:off x="0" y="0"/>
                      <a:ext cx="2590165" cy="3114040"/>
                    </a:xfrm>
                    <a:prstGeom prst="rect">
                      <a:avLst/>
                    </a:prstGeom>
                  </pic:spPr>
                </pic:pic>
              </a:graphicData>
            </a:graphic>
          </wp:inline>
        </w:drawing>
      </w:r>
    </w:p>
    <w:p w14:paraId="4AF0805B" w14:textId="77777777" w:rsidR="00214B6D" w:rsidRDefault="00530898">
      <w:pPr>
        <w:spacing w:afterLines="50" w:after="156"/>
        <w:jc w:val="center"/>
        <w:rPr>
          <w:sz w:val="20"/>
        </w:rPr>
      </w:pPr>
      <w:r>
        <w:rPr>
          <w:rFonts w:hint="eastAsia"/>
          <w:color w:val="000000"/>
          <w:sz w:val="18"/>
        </w:rPr>
        <w:t>主机</w:t>
      </w:r>
    </w:p>
    <w:p w14:paraId="0778FE53" w14:textId="77777777" w:rsidR="00214B6D" w:rsidRDefault="00530898">
      <w:pPr>
        <w:tabs>
          <w:tab w:val="left" w:pos="0"/>
        </w:tabs>
        <w:ind w:firstLineChars="213" w:firstLine="426"/>
        <w:rPr>
          <w:sz w:val="20"/>
        </w:rPr>
      </w:pPr>
      <w:r>
        <w:rPr>
          <w:rFonts w:hint="eastAsia"/>
          <w:color w:val="000000"/>
          <w:sz w:val="20"/>
        </w:rPr>
        <w:t>HYJF-III</w:t>
      </w:r>
      <w:r>
        <w:rPr>
          <w:rFonts w:hint="eastAsia"/>
          <w:color w:val="000000"/>
          <w:sz w:val="18"/>
        </w:rPr>
        <w:t>主机的前端内置一个非接触式超声波传感器和一个内置式</w:t>
      </w:r>
      <w:r>
        <w:rPr>
          <w:rFonts w:hint="eastAsia"/>
          <w:color w:val="000000"/>
          <w:sz w:val="18"/>
        </w:rPr>
        <w:t>TEV</w:t>
      </w:r>
      <w:r>
        <w:rPr>
          <w:rFonts w:hint="eastAsia"/>
          <w:color w:val="000000"/>
          <w:sz w:val="18"/>
        </w:rPr>
        <w:t>传感器，不外接传感器的情况下可以实现高低压开关柜局部放电的检测，如需对</w:t>
      </w:r>
      <w:r>
        <w:rPr>
          <w:rFonts w:hint="eastAsia"/>
          <w:color w:val="000000"/>
          <w:sz w:val="20"/>
        </w:rPr>
        <w:t>环网柜、变压器、</w:t>
      </w:r>
      <w:r>
        <w:rPr>
          <w:rFonts w:hint="eastAsia"/>
          <w:color w:val="000000"/>
          <w:sz w:val="20"/>
        </w:rPr>
        <w:t>GIS</w:t>
      </w:r>
      <w:r>
        <w:rPr>
          <w:rFonts w:hint="eastAsia"/>
          <w:color w:val="000000"/>
          <w:sz w:val="20"/>
        </w:rPr>
        <w:t>、架空线路、电缆终端、电缆分支箱等设备局部放电检测，只需要通过主机底端的传感器扩展口外接相应的专用传感器即可，主机可根据传感器的不同自动切换测量模式。</w:t>
      </w:r>
      <w:r>
        <w:rPr>
          <w:sz w:val="20"/>
        </w:rPr>
        <w:t xml:space="preserve"> </w:t>
      </w:r>
      <w:r>
        <w:rPr>
          <w:rFonts w:hint="eastAsia"/>
          <w:color w:val="000000"/>
          <w:sz w:val="20"/>
        </w:rPr>
        <w:t>HYJF-III</w:t>
      </w:r>
      <w:r>
        <w:rPr>
          <w:rFonts w:hint="eastAsia"/>
          <w:color w:val="000000"/>
          <w:sz w:val="18"/>
        </w:rPr>
        <w:t>可外接的传感器可以参考产品配置清单中</w:t>
      </w:r>
      <w:r w:rsidR="00775AF2">
        <w:fldChar w:fldCharType="begin"/>
      </w:r>
      <w:r w:rsidR="00775AF2">
        <w:instrText xml:space="preserve"> HYPERLINK \l "_2.5_</w:instrText>
      </w:r>
      <w:r w:rsidR="00775AF2">
        <w:instrText>产品配置清单</w:instrText>
      </w:r>
      <w:r w:rsidR="00775AF2">
        <w:instrText xml:space="preserve">" </w:instrText>
      </w:r>
      <w:r w:rsidR="00775AF2">
        <w:fldChar w:fldCharType="separate"/>
      </w:r>
      <w:r>
        <w:rPr>
          <w:rStyle w:val="aa"/>
          <w:rFonts w:hint="eastAsia"/>
          <w:i/>
          <w:sz w:val="18"/>
        </w:rPr>
        <w:t>表</w:t>
      </w:r>
      <w:proofErr w:type="gramStart"/>
      <w:r>
        <w:rPr>
          <w:rStyle w:val="aa"/>
          <w:rFonts w:hint="eastAsia"/>
          <w:i/>
          <w:sz w:val="18"/>
        </w:rPr>
        <w:t>一</w:t>
      </w:r>
      <w:proofErr w:type="gramEnd"/>
      <w:r w:rsidR="00775AF2">
        <w:rPr>
          <w:rStyle w:val="aa"/>
          <w:i/>
          <w:sz w:val="18"/>
        </w:rPr>
        <w:fldChar w:fldCharType="end"/>
      </w:r>
      <w:r>
        <w:rPr>
          <w:rFonts w:hint="eastAsia"/>
          <w:color w:val="000000"/>
          <w:sz w:val="18"/>
        </w:rPr>
        <w:t>的选配部分。</w:t>
      </w:r>
    </w:p>
    <w:p w14:paraId="47C172C5" w14:textId="77777777" w:rsidR="00214B6D" w:rsidRDefault="00530898">
      <w:pPr>
        <w:pStyle w:val="2"/>
        <w:spacing w:before="0" w:after="0" w:line="400" w:lineRule="exact"/>
        <w:rPr>
          <w:sz w:val="18"/>
        </w:rPr>
      </w:pPr>
      <w:bookmarkStart w:id="14" w:name="_Toc526695535"/>
      <w:r>
        <w:rPr>
          <w:rFonts w:hint="eastAsia"/>
          <w:sz w:val="18"/>
        </w:rPr>
        <w:lastRenderedPageBreak/>
        <w:t>3.2</w:t>
      </w:r>
      <w:r>
        <w:rPr>
          <w:rFonts w:hint="eastAsia"/>
          <w:sz w:val="18"/>
        </w:rPr>
        <w:t>系统开关机及状态显示</w:t>
      </w:r>
      <w:bookmarkEnd w:id="14"/>
    </w:p>
    <w:p w14:paraId="635CC761" w14:textId="77777777" w:rsidR="00214B6D" w:rsidRDefault="00530898">
      <w:pPr>
        <w:jc w:val="center"/>
        <w:rPr>
          <w:sz w:val="20"/>
        </w:rPr>
      </w:pPr>
      <w:r>
        <w:rPr>
          <w:rFonts w:hint="eastAsia"/>
          <w:noProof/>
          <w:sz w:val="20"/>
        </w:rPr>
        <w:drawing>
          <wp:inline distT="0" distB="0" distL="114300" distR="114300" wp14:anchorId="2E0C9B99" wp14:editId="34BA1AEB">
            <wp:extent cx="2514600" cy="638175"/>
            <wp:effectExtent l="0" t="0" r="0" b="9525"/>
            <wp:docPr id="37" name="图片 37" descr="QQ图片20200407150828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QQ图片20200407150828_副本"/>
                    <pic:cNvPicPr>
                      <a:picLocks noChangeAspect="1"/>
                    </pic:cNvPicPr>
                  </pic:nvPicPr>
                  <pic:blipFill>
                    <a:blip r:embed="rId9"/>
                    <a:stretch>
                      <a:fillRect/>
                    </a:stretch>
                  </pic:blipFill>
                  <pic:spPr>
                    <a:xfrm>
                      <a:off x="0" y="0"/>
                      <a:ext cx="2514600" cy="638175"/>
                    </a:xfrm>
                    <a:prstGeom prst="rect">
                      <a:avLst/>
                    </a:prstGeom>
                  </pic:spPr>
                </pic:pic>
              </a:graphicData>
            </a:graphic>
          </wp:inline>
        </w:drawing>
      </w:r>
    </w:p>
    <w:p w14:paraId="7959CFF1" w14:textId="77777777" w:rsidR="00214B6D" w:rsidRDefault="00530898">
      <w:pPr>
        <w:ind w:firstLineChars="213" w:firstLine="426"/>
        <w:jc w:val="center"/>
        <w:rPr>
          <w:sz w:val="20"/>
        </w:rPr>
      </w:pPr>
      <w:r>
        <w:rPr>
          <w:rFonts w:hint="eastAsia"/>
          <w:sz w:val="20"/>
        </w:rPr>
        <w:t>开关机键</w:t>
      </w:r>
    </w:p>
    <w:p w14:paraId="058B4C7C" w14:textId="77777777" w:rsidR="00214B6D" w:rsidRDefault="00214B6D">
      <w:pPr>
        <w:ind w:firstLineChars="213" w:firstLine="426"/>
        <w:jc w:val="center"/>
        <w:rPr>
          <w:sz w:val="20"/>
        </w:rPr>
      </w:pPr>
    </w:p>
    <w:p w14:paraId="4C01F54E" w14:textId="77777777" w:rsidR="00214B6D" w:rsidRDefault="00530898">
      <w:pPr>
        <w:tabs>
          <w:tab w:val="left" w:pos="0"/>
        </w:tabs>
        <w:ind w:firstLineChars="213" w:firstLine="426"/>
        <w:rPr>
          <w:color w:val="000000"/>
          <w:sz w:val="18"/>
        </w:rPr>
      </w:pPr>
      <w:r>
        <w:rPr>
          <w:rFonts w:hint="eastAsia"/>
          <w:color w:val="000000"/>
          <w:sz w:val="20"/>
        </w:rPr>
        <w:t>HYJF-III</w:t>
      </w:r>
      <w:r>
        <w:rPr>
          <w:rFonts w:hint="eastAsia"/>
          <w:color w:val="000000"/>
          <w:sz w:val="18"/>
        </w:rPr>
        <w:t>通过触摸式开关键实现开关机，只需要在电源标识上轻触即可，开机后状态指示灯会显示当前主机的工作状态，如果连接了电源适配器，并且电池在充电状态时指示灯</w:t>
      </w:r>
      <w:r>
        <w:rPr>
          <w:rFonts w:hint="eastAsia"/>
          <w:color w:val="000000"/>
          <w:sz w:val="18"/>
        </w:rPr>
        <w:t>C</w:t>
      </w:r>
      <w:r>
        <w:rPr>
          <w:rFonts w:hint="eastAsia"/>
          <w:color w:val="000000"/>
          <w:sz w:val="18"/>
        </w:rPr>
        <w:t>将点亮，直到电池充电完毕。</w:t>
      </w:r>
    </w:p>
    <w:p w14:paraId="022C9D63" w14:textId="77777777" w:rsidR="00214B6D" w:rsidRDefault="00530898">
      <w:pPr>
        <w:tabs>
          <w:tab w:val="left" w:pos="0"/>
        </w:tabs>
        <w:spacing w:afterLines="50" w:after="156"/>
        <w:ind w:firstLineChars="213" w:firstLine="383"/>
        <w:rPr>
          <w:color w:val="000000"/>
          <w:sz w:val="18"/>
        </w:rPr>
      </w:pPr>
      <w:r>
        <w:rPr>
          <w:rFonts w:hint="eastAsia"/>
          <w:color w:val="000000"/>
          <w:sz w:val="18"/>
        </w:rPr>
        <w:t>指示灯</w:t>
      </w:r>
      <w:r>
        <w:rPr>
          <w:rFonts w:hint="eastAsia"/>
          <w:color w:val="000000"/>
          <w:sz w:val="18"/>
        </w:rPr>
        <w:t>S</w:t>
      </w:r>
      <w:r>
        <w:rPr>
          <w:rFonts w:hint="eastAsia"/>
          <w:color w:val="000000"/>
          <w:sz w:val="18"/>
        </w:rPr>
        <w:t>用于展示数据采样的状态或联机状态，正常测量模式下</w:t>
      </w:r>
      <w:r>
        <w:rPr>
          <w:rFonts w:hint="eastAsia"/>
          <w:color w:val="000000"/>
          <w:sz w:val="18"/>
        </w:rPr>
        <w:t>S</w:t>
      </w:r>
      <w:r>
        <w:rPr>
          <w:rFonts w:hint="eastAsia"/>
          <w:color w:val="000000"/>
          <w:sz w:val="18"/>
        </w:rPr>
        <w:t>状态灯为红色闪烁状态，而主机处于联机（与</w:t>
      </w:r>
      <w:r>
        <w:rPr>
          <w:rFonts w:hint="eastAsia"/>
          <w:color w:val="000000"/>
          <w:sz w:val="18"/>
        </w:rPr>
        <w:t>PC</w:t>
      </w:r>
      <w:r>
        <w:rPr>
          <w:rFonts w:hint="eastAsia"/>
          <w:color w:val="000000"/>
          <w:sz w:val="18"/>
        </w:rPr>
        <w:t>）并且与</w:t>
      </w:r>
      <w:r>
        <w:rPr>
          <w:rFonts w:hint="eastAsia"/>
          <w:color w:val="000000"/>
          <w:sz w:val="18"/>
        </w:rPr>
        <w:t>PC</w:t>
      </w:r>
      <w:r>
        <w:rPr>
          <w:rFonts w:hint="eastAsia"/>
          <w:color w:val="000000"/>
          <w:sz w:val="18"/>
        </w:rPr>
        <w:t>端连接成功的情况下</w:t>
      </w:r>
      <w:r>
        <w:rPr>
          <w:rFonts w:hint="eastAsia"/>
          <w:color w:val="000000"/>
          <w:sz w:val="18"/>
        </w:rPr>
        <w:t>S</w:t>
      </w:r>
      <w:r>
        <w:rPr>
          <w:rFonts w:hint="eastAsia"/>
          <w:color w:val="000000"/>
          <w:sz w:val="18"/>
        </w:rPr>
        <w:t>状态灯为绿色闪烁状态。</w:t>
      </w:r>
    </w:p>
    <w:p w14:paraId="049E8F99" w14:textId="77777777" w:rsidR="00214B6D" w:rsidRDefault="00530898">
      <w:pPr>
        <w:jc w:val="center"/>
        <w:rPr>
          <w:sz w:val="20"/>
        </w:rPr>
      </w:pPr>
      <w:r>
        <w:rPr>
          <w:rFonts w:hint="eastAsia"/>
          <w:noProof/>
          <w:sz w:val="20"/>
        </w:rPr>
        <w:drawing>
          <wp:inline distT="0" distB="0" distL="114300" distR="114300" wp14:anchorId="62A77725" wp14:editId="4D92B51C">
            <wp:extent cx="2837815" cy="676275"/>
            <wp:effectExtent l="0" t="0" r="635" b="9525"/>
            <wp:docPr id="38" name="图片 38" descr="QQ图片2020040715095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QQ图片20200407150953_副本"/>
                    <pic:cNvPicPr>
                      <a:picLocks noChangeAspect="1"/>
                    </pic:cNvPicPr>
                  </pic:nvPicPr>
                  <pic:blipFill>
                    <a:blip r:embed="rId10"/>
                    <a:stretch>
                      <a:fillRect/>
                    </a:stretch>
                  </pic:blipFill>
                  <pic:spPr>
                    <a:xfrm>
                      <a:off x="0" y="0"/>
                      <a:ext cx="2837815" cy="676275"/>
                    </a:xfrm>
                    <a:prstGeom prst="rect">
                      <a:avLst/>
                    </a:prstGeom>
                  </pic:spPr>
                </pic:pic>
              </a:graphicData>
            </a:graphic>
          </wp:inline>
        </w:drawing>
      </w:r>
    </w:p>
    <w:p w14:paraId="51F78FA3" w14:textId="77777777" w:rsidR="00214B6D" w:rsidRDefault="00530898">
      <w:pPr>
        <w:ind w:firstLineChars="213" w:firstLine="426"/>
        <w:jc w:val="center"/>
        <w:rPr>
          <w:sz w:val="20"/>
        </w:rPr>
      </w:pPr>
      <w:r>
        <w:rPr>
          <w:rFonts w:hint="eastAsia"/>
          <w:sz w:val="20"/>
        </w:rPr>
        <w:t>状态指示灯</w:t>
      </w:r>
    </w:p>
    <w:p w14:paraId="214E53BF" w14:textId="77777777" w:rsidR="00214B6D" w:rsidRDefault="00530898">
      <w:pPr>
        <w:pStyle w:val="2"/>
        <w:spacing w:before="0" w:after="0" w:line="360" w:lineRule="exact"/>
        <w:rPr>
          <w:sz w:val="18"/>
        </w:rPr>
      </w:pPr>
      <w:bookmarkStart w:id="15" w:name="_Toc526695536"/>
      <w:r>
        <w:rPr>
          <w:rFonts w:hint="eastAsia"/>
          <w:sz w:val="18"/>
        </w:rPr>
        <w:t xml:space="preserve">3.3 </w:t>
      </w:r>
      <w:r>
        <w:rPr>
          <w:rFonts w:hint="eastAsia"/>
          <w:sz w:val="18"/>
        </w:rPr>
        <w:t>测试</w:t>
      </w:r>
      <w:bookmarkEnd w:id="15"/>
    </w:p>
    <w:p w14:paraId="54EF9463" w14:textId="77777777" w:rsidR="00214B6D" w:rsidRDefault="00530898">
      <w:pPr>
        <w:pStyle w:val="3"/>
        <w:spacing w:before="0" w:after="0" w:line="360" w:lineRule="exact"/>
        <w:rPr>
          <w:sz w:val="18"/>
          <w:szCs w:val="18"/>
        </w:rPr>
      </w:pPr>
      <w:bookmarkStart w:id="16" w:name="_Toc526695537"/>
      <w:r>
        <w:rPr>
          <w:rFonts w:hint="eastAsia"/>
          <w:sz w:val="18"/>
          <w:szCs w:val="18"/>
        </w:rPr>
        <w:t xml:space="preserve">3.3.1 </w:t>
      </w:r>
      <w:r>
        <w:rPr>
          <w:rFonts w:hint="eastAsia"/>
          <w:sz w:val="18"/>
          <w:szCs w:val="18"/>
        </w:rPr>
        <w:t>使用内置传感器测试</w:t>
      </w:r>
      <w:bookmarkEnd w:id="16"/>
    </w:p>
    <w:p w14:paraId="061C772E" w14:textId="77777777" w:rsidR="00214B6D" w:rsidRDefault="00530898">
      <w:pPr>
        <w:tabs>
          <w:tab w:val="left" w:pos="0"/>
        </w:tabs>
        <w:ind w:firstLineChars="213" w:firstLine="383"/>
        <w:rPr>
          <w:color w:val="000000"/>
          <w:sz w:val="18"/>
        </w:rPr>
      </w:pPr>
      <w:r>
        <w:rPr>
          <w:rFonts w:hint="eastAsia"/>
          <w:color w:val="000000"/>
          <w:sz w:val="18"/>
        </w:rPr>
        <w:t>开关柜</w:t>
      </w:r>
      <w:proofErr w:type="gramStart"/>
      <w:r>
        <w:rPr>
          <w:rFonts w:hint="eastAsia"/>
          <w:color w:val="000000"/>
          <w:sz w:val="18"/>
        </w:rPr>
        <w:t>的局放检测</w:t>
      </w:r>
      <w:proofErr w:type="gramEnd"/>
      <w:r>
        <w:rPr>
          <w:rFonts w:hint="eastAsia"/>
          <w:color w:val="000000"/>
          <w:sz w:val="18"/>
        </w:rPr>
        <w:t>有两种原理：超声波原理和暂态地压（</w:t>
      </w:r>
      <w:r>
        <w:rPr>
          <w:rFonts w:hint="eastAsia"/>
          <w:color w:val="000000"/>
          <w:sz w:val="18"/>
        </w:rPr>
        <w:t>TEV</w:t>
      </w:r>
      <w:r>
        <w:rPr>
          <w:rFonts w:hint="eastAsia"/>
          <w:color w:val="000000"/>
          <w:sz w:val="18"/>
        </w:rPr>
        <w:t>）原理，而</w:t>
      </w:r>
      <w:r>
        <w:rPr>
          <w:rFonts w:hint="eastAsia"/>
          <w:color w:val="000000"/>
          <w:sz w:val="20"/>
        </w:rPr>
        <w:t>HYJF-III</w:t>
      </w:r>
      <w:r>
        <w:rPr>
          <w:rFonts w:hint="eastAsia"/>
          <w:color w:val="000000"/>
          <w:sz w:val="18"/>
        </w:rPr>
        <w:t>内置的超声波传感器和</w:t>
      </w:r>
      <w:r>
        <w:rPr>
          <w:rFonts w:hint="eastAsia"/>
          <w:color w:val="000000"/>
          <w:sz w:val="18"/>
        </w:rPr>
        <w:t>TEV</w:t>
      </w:r>
      <w:r>
        <w:rPr>
          <w:rFonts w:hint="eastAsia"/>
          <w:color w:val="000000"/>
          <w:sz w:val="18"/>
        </w:rPr>
        <w:t>传感器正是用来测量高压开关柜局部放电的，该传感器处于主机的前端位置，测试时需要将此部分靠近（超声波测量）或贴近（</w:t>
      </w:r>
      <w:r>
        <w:rPr>
          <w:rFonts w:hint="eastAsia"/>
          <w:color w:val="000000"/>
          <w:sz w:val="18"/>
        </w:rPr>
        <w:t>TEV</w:t>
      </w:r>
      <w:r>
        <w:rPr>
          <w:rFonts w:hint="eastAsia"/>
          <w:color w:val="000000"/>
          <w:sz w:val="18"/>
        </w:rPr>
        <w:t>测量）高压开关柜，注意，靠近和贴近是不一样的，取决于采用哪种原理来测试开关柜。</w:t>
      </w:r>
    </w:p>
    <w:p w14:paraId="0D14D1B1" w14:textId="77777777" w:rsidR="00214B6D" w:rsidRDefault="00530898">
      <w:pPr>
        <w:tabs>
          <w:tab w:val="left" w:pos="0"/>
        </w:tabs>
        <w:ind w:firstLineChars="213" w:firstLine="447"/>
        <w:jc w:val="center"/>
        <w:rPr>
          <w:color w:val="000000"/>
          <w:sz w:val="18"/>
        </w:rPr>
      </w:pPr>
      <w:r>
        <w:rPr>
          <w:noProof/>
        </w:rPr>
        <w:drawing>
          <wp:inline distT="0" distB="0" distL="0" distR="0" wp14:anchorId="103AD7E1" wp14:editId="3C788B03">
            <wp:extent cx="3634740" cy="68961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3653617" cy="693286"/>
                    </a:xfrm>
                    <a:prstGeom prst="rect">
                      <a:avLst/>
                    </a:prstGeom>
                  </pic:spPr>
                </pic:pic>
              </a:graphicData>
            </a:graphic>
          </wp:inline>
        </w:drawing>
      </w:r>
    </w:p>
    <w:p w14:paraId="72BD2CB1" w14:textId="77777777" w:rsidR="00214B6D" w:rsidRDefault="00530898">
      <w:pPr>
        <w:tabs>
          <w:tab w:val="left" w:pos="0"/>
        </w:tabs>
        <w:ind w:firstLineChars="213" w:firstLine="383"/>
        <w:jc w:val="center"/>
        <w:rPr>
          <w:color w:val="000000"/>
          <w:sz w:val="18"/>
        </w:rPr>
      </w:pPr>
      <w:r>
        <w:rPr>
          <w:rFonts w:hint="eastAsia"/>
          <w:color w:val="000000"/>
          <w:sz w:val="18"/>
        </w:rPr>
        <w:t>主机内置传感器</w:t>
      </w:r>
    </w:p>
    <w:p w14:paraId="5E6887BF" w14:textId="77777777" w:rsidR="00214B6D" w:rsidRDefault="00530898">
      <w:pPr>
        <w:tabs>
          <w:tab w:val="left" w:pos="0"/>
        </w:tabs>
        <w:ind w:firstLineChars="213" w:firstLine="385"/>
        <w:rPr>
          <w:b/>
          <w:color w:val="000000"/>
          <w:sz w:val="18"/>
        </w:rPr>
      </w:pPr>
      <w:r>
        <w:rPr>
          <w:rFonts w:hint="eastAsia"/>
          <w:b/>
          <w:color w:val="000000"/>
          <w:sz w:val="18"/>
        </w:rPr>
        <w:t>超声波测量</w:t>
      </w:r>
    </w:p>
    <w:p w14:paraId="6B2C978E" w14:textId="77777777" w:rsidR="00214B6D" w:rsidRDefault="00530898">
      <w:pPr>
        <w:tabs>
          <w:tab w:val="left" w:pos="0"/>
        </w:tabs>
        <w:ind w:firstLineChars="213" w:firstLine="383"/>
        <w:rPr>
          <w:color w:val="000000"/>
          <w:sz w:val="18"/>
        </w:rPr>
      </w:pPr>
      <w:r>
        <w:rPr>
          <w:rFonts w:hint="eastAsia"/>
          <w:color w:val="000000"/>
          <w:sz w:val="18"/>
        </w:rPr>
        <w:t>如果选择内置超声波传感器测量开关柜局放，在开机后您几乎不需要做其他操作或设置，因为</w:t>
      </w:r>
      <w:r>
        <w:rPr>
          <w:rFonts w:hint="eastAsia"/>
          <w:color w:val="000000"/>
          <w:sz w:val="20"/>
        </w:rPr>
        <w:t>HYJF-III</w:t>
      </w:r>
      <w:r>
        <w:rPr>
          <w:rFonts w:hint="eastAsia"/>
          <w:color w:val="000000"/>
          <w:sz w:val="18"/>
        </w:rPr>
        <w:t>开机后默认选择的是内置超声波传感器，屏幕左上方会显示当前连接的是哪种传感器，如下图所示，此状态为超声波测量模式：</w:t>
      </w:r>
    </w:p>
    <w:p w14:paraId="28BF1561" w14:textId="77777777" w:rsidR="00214B6D" w:rsidRDefault="00530898">
      <w:pPr>
        <w:tabs>
          <w:tab w:val="left" w:pos="0"/>
        </w:tabs>
        <w:ind w:firstLineChars="405" w:firstLine="850"/>
        <w:jc w:val="center"/>
        <w:rPr>
          <w:color w:val="000000"/>
          <w:sz w:val="18"/>
        </w:rPr>
      </w:pPr>
      <w:r>
        <w:rPr>
          <w:noProof/>
        </w:rPr>
        <w:drawing>
          <wp:inline distT="0" distB="0" distL="0" distR="0" wp14:anchorId="7779B55F" wp14:editId="13300210">
            <wp:extent cx="2034540" cy="648970"/>
            <wp:effectExtent l="0" t="0" r="381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2"/>
                    <a:stretch>
                      <a:fillRect/>
                    </a:stretch>
                  </pic:blipFill>
                  <pic:spPr>
                    <a:xfrm>
                      <a:off x="0" y="0"/>
                      <a:ext cx="2035668" cy="649682"/>
                    </a:xfrm>
                    <a:prstGeom prst="rect">
                      <a:avLst/>
                    </a:prstGeom>
                  </pic:spPr>
                </pic:pic>
              </a:graphicData>
            </a:graphic>
          </wp:inline>
        </w:drawing>
      </w:r>
    </w:p>
    <w:p w14:paraId="45A3E834" w14:textId="77777777" w:rsidR="00214B6D" w:rsidRDefault="00530898">
      <w:pPr>
        <w:tabs>
          <w:tab w:val="left" w:pos="0"/>
        </w:tabs>
        <w:ind w:firstLineChars="405" w:firstLine="729"/>
        <w:jc w:val="center"/>
        <w:rPr>
          <w:color w:val="000000"/>
          <w:sz w:val="18"/>
        </w:rPr>
      </w:pPr>
      <w:r>
        <w:rPr>
          <w:rFonts w:hint="eastAsia"/>
          <w:color w:val="000000"/>
          <w:sz w:val="18"/>
        </w:rPr>
        <w:t>传感器状态信息</w:t>
      </w:r>
    </w:p>
    <w:p w14:paraId="3C0FF50C" w14:textId="77777777" w:rsidR="00214B6D" w:rsidRDefault="00214B6D">
      <w:pPr>
        <w:tabs>
          <w:tab w:val="left" w:pos="0"/>
        </w:tabs>
        <w:ind w:firstLineChars="405" w:firstLine="729"/>
        <w:jc w:val="center"/>
        <w:rPr>
          <w:color w:val="000000"/>
          <w:sz w:val="18"/>
        </w:rPr>
      </w:pPr>
    </w:p>
    <w:p w14:paraId="4B38A540" w14:textId="77777777" w:rsidR="00214B6D" w:rsidRDefault="00530898">
      <w:pPr>
        <w:tabs>
          <w:tab w:val="left" w:pos="0"/>
        </w:tabs>
        <w:ind w:firstLineChars="213" w:firstLine="383"/>
        <w:rPr>
          <w:color w:val="000000"/>
          <w:sz w:val="18"/>
        </w:rPr>
      </w:pPr>
      <w:r>
        <w:rPr>
          <w:rFonts w:hint="eastAsia"/>
          <w:color w:val="000000"/>
          <w:sz w:val="18"/>
        </w:rPr>
        <w:t>超声波测量模式下，测量数据为</w:t>
      </w:r>
      <w:proofErr w:type="spellStart"/>
      <w:r>
        <w:rPr>
          <w:rFonts w:hint="eastAsia"/>
          <w:color w:val="000000"/>
          <w:sz w:val="18"/>
        </w:rPr>
        <w:t>dBuV</w:t>
      </w:r>
      <w:proofErr w:type="spellEnd"/>
      <w:r>
        <w:rPr>
          <w:rFonts w:hint="eastAsia"/>
          <w:color w:val="000000"/>
          <w:sz w:val="18"/>
        </w:rPr>
        <w:t>，因为</w:t>
      </w:r>
      <w:proofErr w:type="spellStart"/>
      <w:r>
        <w:rPr>
          <w:rFonts w:hint="eastAsia"/>
          <w:color w:val="000000"/>
          <w:sz w:val="18"/>
        </w:rPr>
        <w:t>dBuV</w:t>
      </w:r>
      <w:proofErr w:type="spellEnd"/>
      <w:r>
        <w:rPr>
          <w:rFonts w:hint="eastAsia"/>
          <w:color w:val="000000"/>
          <w:sz w:val="18"/>
        </w:rPr>
        <w:t>是以</w:t>
      </w:r>
      <w:r>
        <w:rPr>
          <w:rFonts w:hint="eastAsia"/>
          <w:color w:val="000000"/>
          <w:sz w:val="18"/>
        </w:rPr>
        <w:t>1uV</w:t>
      </w:r>
      <w:r>
        <w:rPr>
          <w:rFonts w:hint="eastAsia"/>
          <w:color w:val="000000"/>
          <w:sz w:val="18"/>
        </w:rPr>
        <w:t>为基准的对数函数值，因此，超声</w:t>
      </w:r>
      <w:proofErr w:type="gramStart"/>
      <w:r>
        <w:rPr>
          <w:rFonts w:hint="eastAsia"/>
          <w:color w:val="000000"/>
          <w:sz w:val="18"/>
        </w:rPr>
        <w:t>波模式下测量</w:t>
      </w:r>
      <w:proofErr w:type="gramEnd"/>
      <w:r>
        <w:rPr>
          <w:rFonts w:hint="eastAsia"/>
          <w:color w:val="000000"/>
          <w:sz w:val="18"/>
        </w:rPr>
        <w:t>的数据可正可负，根据</w:t>
      </w:r>
      <w:r>
        <w:rPr>
          <w:rFonts w:hint="eastAsia"/>
          <w:color w:val="000000"/>
          <w:sz w:val="20"/>
        </w:rPr>
        <w:t>HYJF-III</w:t>
      </w:r>
      <w:r>
        <w:rPr>
          <w:rFonts w:hint="eastAsia"/>
          <w:color w:val="000000"/>
          <w:sz w:val="18"/>
        </w:rPr>
        <w:t>的超声波放大器处理能力，可以做到</w:t>
      </w:r>
      <w:r>
        <w:rPr>
          <w:rFonts w:hint="eastAsia"/>
          <w:color w:val="000000"/>
          <w:sz w:val="18"/>
        </w:rPr>
        <w:t>-6dBuV</w:t>
      </w:r>
      <w:r>
        <w:rPr>
          <w:rFonts w:hint="eastAsia"/>
          <w:color w:val="000000"/>
          <w:sz w:val="18"/>
        </w:rPr>
        <w:t>到</w:t>
      </w:r>
      <w:r>
        <w:rPr>
          <w:rFonts w:hint="eastAsia"/>
          <w:color w:val="000000"/>
          <w:sz w:val="18"/>
        </w:rPr>
        <w:t>68dBuV</w:t>
      </w:r>
      <w:r>
        <w:rPr>
          <w:rFonts w:hint="eastAsia"/>
          <w:color w:val="000000"/>
          <w:sz w:val="18"/>
        </w:rPr>
        <w:t>的测试范围，负值越大说明超声波信号越小、越趋近于</w:t>
      </w:r>
      <w:r>
        <w:rPr>
          <w:rFonts w:hint="eastAsia"/>
          <w:color w:val="000000"/>
          <w:sz w:val="18"/>
        </w:rPr>
        <w:t>0uV</w:t>
      </w:r>
      <w:r>
        <w:rPr>
          <w:rFonts w:hint="eastAsia"/>
          <w:color w:val="000000"/>
          <w:sz w:val="18"/>
        </w:rPr>
        <w:t>，而并非负数！通常无干扰的环境中测量到的数据为</w:t>
      </w:r>
      <w:r>
        <w:rPr>
          <w:rFonts w:hint="eastAsia"/>
          <w:color w:val="000000"/>
          <w:sz w:val="18"/>
        </w:rPr>
        <w:t>-6dBuV</w:t>
      </w:r>
      <w:r>
        <w:rPr>
          <w:rFonts w:hint="eastAsia"/>
          <w:color w:val="000000"/>
          <w:sz w:val="18"/>
        </w:rPr>
        <w:t>到</w:t>
      </w:r>
      <w:r>
        <w:rPr>
          <w:rFonts w:hint="eastAsia"/>
          <w:color w:val="000000"/>
          <w:sz w:val="18"/>
        </w:rPr>
        <w:t>0dBuV</w:t>
      </w:r>
      <w:r>
        <w:rPr>
          <w:rFonts w:hint="eastAsia"/>
          <w:color w:val="000000"/>
          <w:sz w:val="18"/>
        </w:rPr>
        <w:t>之间。</w:t>
      </w:r>
    </w:p>
    <w:p w14:paraId="57286490" w14:textId="77777777" w:rsidR="00214B6D" w:rsidRDefault="00530898">
      <w:pPr>
        <w:tabs>
          <w:tab w:val="left" w:pos="0"/>
        </w:tabs>
        <w:ind w:firstLineChars="213" w:firstLine="383"/>
        <w:rPr>
          <w:color w:val="000000"/>
          <w:sz w:val="18"/>
        </w:rPr>
      </w:pPr>
      <w:r>
        <w:rPr>
          <w:rFonts w:hint="eastAsia"/>
          <w:color w:val="000000"/>
          <w:sz w:val="18"/>
        </w:rPr>
        <w:t>除了测试放电信号幅值，</w:t>
      </w:r>
      <w:r>
        <w:rPr>
          <w:rFonts w:hint="eastAsia"/>
          <w:color w:val="000000"/>
          <w:sz w:val="20"/>
        </w:rPr>
        <w:t>HYJF-III</w:t>
      </w:r>
      <w:r>
        <w:rPr>
          <w:rFonts w:hint="eastAsia"/>
          <w:color w:val="000000"/>
          <w:sz w:val="18"/>
        </w:rPr>
        <w:t>还能检测每周期的放电脉冲数，用</w:t>
      </w:r>
      <w:r>
        <w:rPr>
          <w:color w:val="000000"/>
          <w:sz w:val="18"/>
        </w:rPr>
        <w:t>P/Cycle</w:t>
      </w:r>
      <w:r>
        <w:rPr>
          <w:color w:val="000000"/>
          <w:sz w:val="18"/>
        </w:rPr>
        <w:t>表示</w:t>
      </w:r>
      <w:r>
        <w:rPr>
          <w:rFonts w:hint="eastAsia"/>
          <w:color w:val="000000"/>
          <w:sz w:val="18"/>
        </w:rPr>
        <w:t>，脉冲数的大小与幅值综合反映开关柜的绝缘状况，一般脉冲数在</w:t>
      </w:r>
      <w:r>
        <w:rPr>
          <w:rFonts w:hint="eastAsia"/>
          <w:color w:val="000000"/>
          <w:sz w:val="18"/>
        </w:rPr>
        <w:t>50</w:t>
      </w:r>
      <w:r>
        <w:rPr>
          <w:rFonts w:hint="eastAsia"/>
          <w:color w:val="000000"/>
          <w:sz w:val="18"/>
        </w:rPr>
        <w:t>以下的高幅值数据是典型的放电现象。</w:t>
      </w:r>
    </w:p>
    <w:p w14:paraId="43A6B9C2" w14:textId="77777777" w:rsidR="00214B6D" w:rsidRDefault="00530898">
      <w:pPr>
        <w:tabs>
          <w:tab w:val="left" w:pos="0"/>
        </w:tabs>
        <w:ind w:firstLineChars="213" w:firstLine="383"/>
        <w:rPr>
          <w:color w:val="000000"/>
          <w:sz w:val="18"/>
        </w:rPr>
      </w:pPr>
      <w:r>
        <w:rPr>
          <w:rFonts w:hint="eastAsia"/>
          <w:color w:val="000000"/>
          <w:sz w:val="18"/>
        </w:rPr>
        <w:t>很多情况下被测柜体所处的环境会充斥着各种复杂的超声波干扰，比如闪烁的日光灯、超声波驱鼠器、运行中的风机等，因此在测试柜体前需要测量环境值，以判断环境的干扰水平，当超声波环境值过大（比</w:t>
      </w:r>
      <w:r>
        <w:rPr>
          <w:rFonts w:hint="eastAsia"/>
          <w:color w:val="000000"/>
          <w:sz w:val="18"/>
        </w:rPr>
        <w:lastRenderedPageBreak/>
        <w:t>如超过</w:t>
      </w:r>
      <w:r>
        <w:rPr>
          <w:rFonts w:hint="eastAsia"/>
          <w:color w:val="000000"/>
          <w:sz w:val="18"/>
        </w:rPr>
        <w:t>10dBuV</w:t>
      </w:r>
      <w:r>
        <w:rPr>
          <w:rFonts w:hint="eastAsia"/>
          <w:color w:val="000000"/>
          <w:sz w:val="18"/>
        </w:rPr>
        <w:t>左右）时需要排除一切产生干扰源，否则过大的干扰信号会掩盖真实信号而影读数，建议在超声波干扰较大而且无法有效消除时使用</w:t>
      </w:r>
      <w:r>
        <w:rPr>
          <w:rFonts w:hint="eastAsia"/>
          <w:color w:val="000000"/>
          <w:sz w:val="18"/>
        </w:rPr>
        <w:t>TEV</w:t>
      </w:r>
      <w:r>
        <w:rPr>
          <w:rFonts w:hint="eastAsia"/>
          <w:color w:val="000000"/>
          <w:sz w:val="18"/>
        </w:rPr>
        <w:t>方式测量柜体值。</w:t>
      </w:r>
    </w:p>
    <w:p w14:paraId="6E313252" w14:textId="77777777" w:rsidR="00214B6D" w:rsidRDefault="00530898">
      <w:pPr>
        <w:tabs>
          <w:tab w:val="left" w:pos="0"/>
        </w:tabs>
        <w:ind w:firstLineChars="213" w:firstLine="383"/>
        <w:rPr>
          <w:color w:val="000000"/>
          <w:sz w:val="18"/>
        </w:rPr>
      </w:pPr>
      <w:r>
        <w:rPr>
          <w:rFonts w:hint="eastAsia"/>
          <w:color w:val="000000"/>
          <w:sz w:val="18"/>
        </w:rPr>
        <w:t>超声信号以空气为传播介质，会从柜体缝隙传出来，因此，用超声波测量开关柜柜体值时需要将传感器靠近柜体的缝隙位置，同时，可以通过监听耳机聆听柜内的放电声音（超声波信号通过数字滤波实现可听见声音）。</w:t>
      </w:r>
    </w:p>
    <w:p w14:paraId="706474BD" w14:textId="77777777" w:rsidR="00214B6D" w:rsidRDefault="00530898">
      <w:pPr>
        <w:tabs>
          <w:tab w:val="left" w:pos="0"/>
        </w:tabs>
        <w:ind w:firstLineChars="213" w:firstLine="383"/>
        <w:rPr>
          <w:color w:val="000000"/>
          <w:sz w:val="18"/>
        </w:rPr>
      </w:pPr>
      <w:r>
        <w:rPr>
          <w:rFonts w:hint="eastAsia"/>
          <w:color w:val="000000"/>
          <w:sz w:val="18"/>
        </w:rPr>
        <w:t>根据国家电网规程规定，参考表二来判断开关柜的绝缘状况：</w:t>
      </w:r>
      <w:r>
        <w:rPr>
          <w:rFonts w:hint="eastAsia"/>
          <w:color w:val="000000"/>
          <w:sz w:val="18"/>
        </w:rPr>
        <w:t xml:space="preserve"> </w:t>
      </w:r>
    </w:p>
    <w:p w14:paraId="58DF67BA" w14:textId="77777777" w:rsidR="00214B6D" w:rsidRDefault="00530898">
      <w:pPr>
        <w:tabs>
          <w:tab w:val="left" w:pos="0"/>
        </w:tabs>
        <w:rPr>
          <w:color w:val="000000"/>
          <w:sz w:val="18"/>
        </w:rPr>
      </w:pPr>
      <w:r>
        <w:rPr>
          <w:rFonts w:hint="eastAsia"/>
          <w:color w:val="000000"/>
          <w:sz w:val="18"/>
        </w:rPr>
        <w:tab/>
      </w:r>
      <w:r>
        <w:rPr>
          <w:rFonts w:hint="eastAsia"/>
          <w:color w:val="000000"/>
          <w:sz w:val="18"/>
        </w:rPr>
        <w:tab/>
      </w:r>
      <w:r>
        <w:rPr>
          <w:rFonts w:hint="eastAsia"/>
          <w:color w:val="000000"/>
          <w:sz w:val="18"/>
        </w:rPr>
        <w:tab/>
      </w:r>
      <w:r>
        <w:rPr>
          <w:rFonts w:hint="eastAsia"/>
          <w:color w:val="000000"/>
          <w:sz w:val="18"/>
        </w:rPr>
        <w:tab/>
      </w:r>
      <w:r>
        <w:rPr>
          <w:rFonts w:hint="eastAsia"/>
          <w:color w:val="000000"/>
          <w:sz w:val="18"/>
        </w:rPr>
        <w:tab/>
      </w:r>
      <w:r>
        <w:rPr>
          <w:rFonts w:hint="eastAsia"/>
          <w:color w:val="000000"/>
          <w:sz w:val="18"/>
        </w:rPr>
        <w:tab/>
      </w:r>
      <w:r>
        <w:rPr>
          <w:rFonts w:hint="eastAsia"/>
          <w:color w:val="000000"/>
          <w:sz w:val="18"/>
        </w:rPr>
        <w:tab/>
      </w:r>
      <w:r>
        <w:rPr>
          <w:rFonts w:hint="eastAsia"/>
          <w:color w:val="000000"/>
          <w:sz w:val="18"/>
        </w:rPr>
        <w:tab/>
      </w:r>
      <w:r>
        <w:rPr>
          <w:rFonts w:hint="eastAsia"/>
          <w:color w:val="000000"/>
          <w:sz w:val="18"/>
        </w:rPr>
        <w:tab/>
      </w:r>
      <w:r>
        <w:rPr>
          <w:rFonts w:hint="eastAsia"/>
          <w:color w:val="000000"/>
          <w:sz w:val="18"/>
        </w:rPr>
        <w:tab/>
      </w:r>
      <w:r>
        <w:rPr>
          <w:rFonts w:hint="eastAsia"/>
          <w:color w:val="000000"/>
          <w:sz w:val="18"/>
        </w:rPr>
        <w:tab/>
      </w:r>
      <w:r>
        <w:rPr>
          <w:rFonts w:hint="eastAsia"/>
          <w:color w:val="000000"/>
          <w:sz w:val="18"/>
        </w:rPr>
        <w:tab/>
      </w:r>
      <w:r>
        <w:rPr>
          <w:rFonts w:hint="eastAsia"/>
          <w:color w:val="000000"/>
          <w:sz w:val="18"/>
        </w:rPr>
        <w:tab/>
      </w:r>
      <w:r>
        <w:rPr>
          <w:rFonts w:hint="eastAsia"/>
          <w:color w:val="000000"/>
          <w:sz w:val="18"/>
        </w:rPr>
        <w:tab/>
      </w:r>
      <w:r>
        <w:rPr>
          <w:rFonts w:hint="eastAsia"/>
          <w:color w:val="000000"/>
          <w:sz w:val="18"/>
        </w:rPr>
        <w:tab/>
      </w:r>
      <w:r>
        <w:rPr>
          <w:rFonts w:hint="eastAsia"/>
          <w:color w:val="000000"/>
          <w:sz w:val="18"/>
        </w:rPr>
        <w:tab/>
      </w:r>
      <w:r>
        <w:rPr>
          <w:rFonts w:hint="eastAsia"/>
          <w:color w:val="000000"/>
          <w:sz w:val="18"/>
        </w:rPr>
        <w:t>表二</w:t>
      </w:r>
    </w:p>
    <w:tbl>
      <w:tblPr>
        <w:tblW w:w="609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543"/>
      </w:tblGrid>
      <w:tr w:rsidR="00214B6D" w14:paraId="4F9D56D9" w14:textId="77777777">
        <w:tc>
          <w:tcPr>
            <w:tcW w:w="2552" w:type="dxa"/>
            <w:vAlign w:val="center"/>
          </w:tcPr>
          <w:p w14:paraId="0D9B2829" w14:textId="77777777" w:rsidR="00214B6D" w:rsidRDefault="00530898">
            <w:pPr>
              <w:jc w:val="center"/>
              <w:rPr>
                <w:rFonts w:ascii="Verdana" w:hAnsi="Verdana"/>
                <w:kern w:val="0"/>
                <w:sz w:val="18"/>
                <w:szCs w:val="18"/>
              </w:rPr>
            </w:pPr>
            <w:r>
              <w:rPr>
                <w:rFonts w:ascii="Verdana" w:hAnsi="Verdana" w:hint="eastAsia"/>
                <w:kern w:val="0"/>
                <w:sz w:val="18"/>
                <w:szCs w:val="18"/>
              </w:rPr>
              <w:t>超声波</w:t>
            </w:r>
            <w:r>
              <w:rPr>
                <w:rFonts w:ascii="Verdana" w:hAnsi="Verdana"/>
                <w:kern w:val="0"/>
                <w:sz w:val="18"/>
                <w:szCs w:val="18"/>
              </w:rPr>
              <w:t>读数</w:t>
            </w:r>
          </w:p>
        </w:tc>
        <w:tc>
          <w:tcPr>
            <w:tcW w:w="3543" w:type="dxa"/>
            <w:vAlign w:val="center"/>
          </w:tcPr>
          <w:p w14:paraId="14605B5A" w14:textId="77777777" w:rsidR="00214B6D" w:rsidRDefault="00530898">
            <w:pPr>
              <w:jc w:val="center"/>
              <w:rPr>
                <w:rFonts w:ascii="Verdana" w:hAnsi="Verdana"/>
                <w:kern w:val="0"/>
                <w:sz w:val="18"/>
                <w:szCs w:val="18"/>
              </w:rPr>
            </w:pPr>
            <w:r>
              <w:rPr>
                <w:rFonts w:ascii="Verdana" w:hAnsi="Verdana"/>
                <w:kern w:val="0"/>
                <w:sz w:val="18"/>
                <w:szCs w:val="18"/>
              </w:rPr>
              <w:t>说</w:t>
            </w:r>
            <w:r>
              <w:rPr>
                <w:rFonts w:ascii="Verdana" w:hAnsi="Verdana"/>
                <w:kern w:val="0"/>
                <w:sz w:val="18"/>
                <w:szCs w:val="18"/>
              </w:rPr>
              <w:t xml:space="preserve"> </w:t>
            </w:r>
            <w:r>
              <w:rPr>
                <w:rFonts w:ascii="Verdana" w:hAnsi="Verdana"/>
                <w:kern w:val="0"/>
                <w:sz w:val="18"/>
                <w:szCs w:val="18"/>
              </w:rPr>
              <w:t>明</w:t>
            </w:r>
          </w:p>
        </w:tc>
      </w:tr>
      <w:tr w:rsidR="00214B6D" w14:paraId="7110D788" w14:textId="77777777">
        <w:trPr>
          <w:trHeight w:val="344"/>
        </w:trPr>
        <w:tc>
          <w:tcPr>
            <w:tcW w:w="2552" w:type="dxa"/>
            <w:vAlign w:val="center"/>
          </w:tcPr>
          <w:p w14:paraId="6219A3CA" w14:textId="77777777" w:rsidR="00214B6D" w:rsidRDefault="00530898">
            <w:pPr>
              <w:rPr>
                <w:rFonts w:ascii="Verdana" w:hAnsi="Verdana"/>
                <w:kern w:val="0"/>
                <w:sz w:val="18"/>
                <w:szCs w:val="18"/>
              </w:rPr>
            </w:pPr>
            <w:r>
              <w:rPr>
                <w:rFonts w:ascii="Verdana" w:hAnsi="Verdana" w:hint="eastAsia"/>
                <w:color w:val="000000"/>
                <w:sz w:val="18"/>
                <w:szCs w:val="18"/>
              </w:rPr>
              <w:t>-6 ~ 0dBuV</w:t>
            </w:r>
            <w:r>
              <w:rPr>
                <w:rFonts w:ascii="Verdana" w:hAnsi="Verdana" w:hint="eastAsia"/>
                <w:color w:val="000000"/>
                <w:sz w:val="18"/>
                <w:szCs w:val="18"/>
              </w:rPr>
              <w:t>，</w:t>
            </w:r>
            <w:proofErr w:type="gramStart"/>
            <w:r>
              <w:rPr>
                <w:rFonts w:ascii="Verdana" w:hAnsi="Verdana" w:hint="eastAsia"/>
                <w:color w:val="000000"/>
                <w:sz w:val="18"/>
                <w:szCs w:val="18"/>
              </w:rPr>
              <w:t>无放电声</w:t>
            </w:r>
            <w:proofErr w:type="gramEnd"/>
          </w:p>
        </w:tc>
        <w:tc>
          <w:tcPr>
            <w:tcW w:w="3543" w:type="dxa"/>
            <w:vAlign w:val="center"/>
          </w:tcPr>
          <w:p w14:paraId="0CAD57E0" w14:textId="77777777" w:rsidR="00214B6D" w:rsidRDefault="00530898">
            <w:pPr>
              <w:rPr>
                <w:rFonts w:ascii="Verdana" w:hAnsi="Verdana"/>
                <w:kern w:val="0"/>
                <w:sz w:val="18"/>
                <w:szCs w:val="18"/>
              </w:rPr>
            </w:pPr>
            <w:r>
              <w:rPr>
                <w:rFonts w:ascii="Verdana" w:hAnsi="Verdana" w:hint="eastAsia"/>
                <w:color w:val="000000"/>
                <w:sz w:val="18"/>
                <w:szCs w:val="18"/>
              </w:rPr>
              <w:t>设备</w:t>
            </w:r>
            <w:proofErr w:type="gramStart"/>
            <w:r>
              <w:rPr>
                <w:rFonts w:ascii="Verdana" w:hAnsi="Verdana" w:hint="eastAsia"/>
                <w:color w:val="000000"/>
                <w:sz w:val="18"/>
                <w:szCs w:val="18"/>
              </w:rPr>
              <w:t>无局放</w:t>
            </w:r>
            <w:proofErr w:type="gramEnd"/>
          </w:p>
        </w:tc>
      </w:tr>
      <w:tr w:rsidR="00214B6D" w14:paraId="04FE043A" w14:textId="77777777">
        <w:trPr>
          <w:trHeight w:val="337"/>
        </w:trPr>
        <w:tc>
          <w:tcPr>
            <w:tcW w:w="2552" w:type="dxa"/>
            <w:vAlign w:val="center"/>
          </w:tcPr>
          <w:p w14:paraId="2E296E39" w14:textId="77777777" w:rsidR="00214B6D" w:rsidRDefault="00530898">
            <w:pPr>
              <w:rPr>
                <w:rFonts w:ascii="Verdana" w:hAnsi="Verdana"/>
                <w:kern w:val="0"/>
                <w:sz w:val="18"/>
                <w:szCs w:val="18"/>
              </w:rPr>
            </w:pPr>
            <w:r>
              <w:rPr>
                <w:rFonts w:ascii="Verdana" w:hAnsi="Verdana" w:hint="eastAsia"/>
                <w:color w:val="000000"/>
                <w:sz w:val="18"/>
                <w:szCs w:val="18"/>
              </w:rPr>
              <w:t>0 ~ 6</w:t>
            </w:r>
            <w:r>
              <w:rPr>
                <w:rFonts w:ascii="Verdana" w:hAnsi="Verdana"/>
                <w:color w:val="000000"/>
                <w:sz w:val="18"/>
                <w:szCs w:val="18"/>
              </w:rPr>
              <w:t>dB</w:t>
            </w:r>
            <w:r>
              <w:rPr>
                <w:rFonts w:ascii="Verdana" w:hAnsi="Verdana" w:hint="eastAsia"/>
                <w:color w:val="000000"/>
                <w:sz w:val="18"/>
                <w:szCs w:val="18"/>
              </w:rPr>
              <w:t>uV</w:t>
            </w:r>
            <w:r>
              <w:rPr>
                <w:rFonts w:ascii="Verdana" w:hAnsi="Verdana" w:hint="eastAsia"/>
                <w:color w:val="000000"/>
                <w:sz w:val="18"/>
                <w:szCs w:val="18"/>
              </w:rPr>
              <w:t>，有短促放电声</w:t>
            </w:r>
          </w:p>
        </w:tc>
        <w:tc>
          <w:tcPr>
            <w:tcW w:w="3543" w:type="dxa"/>
            <w:vAlign w:val="center"/>
          </w:tcPr>
          <w:p w14:paraId="06765741" w14:textId="77777777" w:rsidR="00214B6D" w:rsidRDefault="00530898">
            <w:pPr>
              <w:rPr>
                <w:rFonts w:ascii="Verdana" w:hAnsi="Verdana"/>
                <w:kern w:val="0"/>
                <w:sz w:val="18"/>
                <w:szCs w:val="18"/>
              </w:rPr>
            </w:pPr>
            <w:r>
              <w:rPr>
                <w:rFonts w:ascii="Verdana" w:hAnsi="Verdana" w:hint="eastAsia"/>
                <w:color w:val="000000"/>
                <w:sz w:val="18"/>
                <w:szCs w:val="18"/>
              </w:rPr>
              <w:t>设备存在轻微放电</w:t>
            </w:r>
            <w:r>
              <w:rPr>
                <w:rFonts w:ascii="Verdana" w:hAnsi="Verdana" w:hint="eastAsia"/>
                <w:color w:val="000000"/>
                <w:sz w:val="18"/>
                <w:szCs w:val="18"/>
              </w:rPr>
              <w:t>,</w:t>
            </w:r>
            <w:r>
              <w:rPr>
                <w:rFonts w:ascii="Verdana" w:hAnsi="Verdana" w:hint="eastAsia"/>
                <w:color w:val="000000"/>
                <w:sz w:val="18"/>
                <w:szCs w:val="18"/>
              </w:rPr>
              <w:t>后期应关注</w:t>
            </w:r>
            <w:r>
              <w:rPr>
                <w:rFonts w:ascii="Verdana" w:hAnsi="Verdana"/>
                <w:color w:val="000000"/>
                <w:sz w:val="18"/>
                <w:szCs w:val="18"/>
              </w:rPr>
              <w:t>。</w:t>
            </w:r>
          </w:p>
        </w:tc>
      </w:tr>
      <w:tr w:rsidR="00214B6D" w14:paraId="193D8AC3" w14:textId="77777777">
        <w:trPr>
          <w:trHeight w:val="325"/>
        </w:trPr>
        <w:tc>
          <w:tcPr>
            <w:tcW w:w="2552" w:type="dxa"/>
            <w:vAlign w:val="center"/>
          </w:tcPr>
          <w:p w14:paraId="1FF4CD9C" w14:textId="77777777" w:rsidR="00214B6D" w:rsidRDefault="00530898">
            <w:pPr>
              <w:rPr>
                <w:rFonts w:ascii="Verdana" w:hAnsi="Verdana"/>
                <w:color w:val="000000"/>
                <w:sz w:val="18"/>
                <w:szCs w:val="18"/>
              </w:rPr>
            </w:pPr>
            <w:r>
              <w:rPr>
                <w:rFonts w:ascii="Verdana" w:hAnsi="Verdana" w:hint="eastAsia"/>
                <w:color w:val="000000"/>
                <w:sz w:val="18"/>
                <w:szCs w:val="18"/>
              </w:rPr>
              <w:t>6</w:t>
            </w:r>
            <w:r>
              <w:rPr>
                <w:rFonts w:ascii="Verdana" w:hAnsi="Verdana"/>
                <w:color w:val="000000"/>
                <w:sz w:val="18"/>
                <w:szCs w:val="18"/>
              </w:rPr>
              <w:t>dB</w:t>
            </w:r>
            <w:r>
              <w:rPr>
                <w:rFonts w:ascii="Verdana" w:hAnsi="Verdana" w:hint="eastAsia"/>
                <w:color w:val="000000"/>
                <w:sz w:val="18"/>
                <w:szCs w:val="18"/>
              </w:rPr>
              <w:t>uV</w:t>
            </w:r>
            <w:r>
              <w:rPr>
                <w:rFonts w:ascii="Verdana" w:hAnsi="Verdana" w:hint="eastAsia"/>
                <w:color w:val="000000"/>
                <w:sz w:val="18"/>
                <w:szCs w:val="18"/>
              </w:rPr>
              <w:t>以上，有放电声</w:t>
            </w:r>
          </w:p>
        </w:tc>
        <w:tc>
          <w:tcPr>
            <w:tcW w:w="3543" w:type="dxa"/>
            <w:vAlign w:val="center"/>
          </w:tcPr>
          <w:p w14:paraId="0D80976B" w14:textId="77777777" w:rsidR="00214B6D" w:rsidRDefault="00530898">
            <w:pPr>
              <w:rPr>
                <w:rFonts w:ascii="Verdana" w:hAnsi="Verdana"/>
                <w:color w:val="000000"/>
                <w:sz w:val="18"/>
                <w:szCs w:val="18"/>
              </w:rPr>
            </w:pPr>
            <w:r>
              <w:rPr>
                <w:rFonts w:ascii="Verdana" w:hAnsi="Verdana" w:hint="eastAsia"/>
                <w:color w:val="000000"/>
                <w:sz w:val="18"/>
                <w:szCs w:val="18"/>
              </w:rPr>
              <w:t>设备存在明显放电</w:t>
            </w:r>
            <w:r>
              <w:rPr>
                <w:rFonts w:ascii="Verdana" w:hAnsi="Verdana" w:hint="eastAsia"/>
                <w:color w:val="000000"/>
                <w:sz w:val="18"/>
                <w:szCs w:val="18"/>
              </w:rPr>
              <w:t>,</w:t>
            </w:r>
            <w:r>
              <w:rPr>
                <w:rFonts w:ascii="Verdana" w:hAnsi="Verdana" w:hint="eastAsia"/>
                <w:color w:val="000000"/>
                <w:sz w:val="18"/>
                <w:szCs w:val="18"/>
              </w:rPr>
              <w:t>应结合</w:t>
            </w:r>
            <w:r>
              <w:rPr>
                <w:rFonts w:ascii="Verdana" w:hAnsi="Verdana" w:hint="eastAsia"/>
                <w:color w:val="000000"/>
                <w:sz w:val="18"/>
                <w:szCs w:val="18"/>
              </w:rPr>
              <w:t>TEV</w:t>
            </w:r>
            <w:r>
              <w:rPr>
                <w:rFonts w:ascii="Verdana" w:hAnsi="Verdana" w:hint="eastAsia"/>
                <w:color w:val="000000"/>
                <w:sz w:val="18"/>
                <w:szCs w:val="18"/>
              </w:rPr>
              <w:t>测试判断</w:t>
            </w:r>
            <w:r>
              <w:rPr>
                <w:rFonts w:ascii="Verdana" w:hAnsi="Verdana"/>
                <w:color w:val="000000"/>
                <w:sz w:val="18"/>
                <w:szCs w:val="18"/>
              </w:rPr>
              <w:t>。</w:t>
            </w:r>
          </w:p>
        </w:tc>
      </w:tr>
    </w:tbl>
    <w:p w14:paraId="690118BA" w14:textId="77777777" w:rsidR="00214B6D" w:rsidRDefault="00214B6D">
      <w:pPr>
        <w:tabs>
          <w:tab w:val="left" w:pos="0"/>
        </w:tabs>
        <w:rPr>
          <w:color w:val="000000"/>
          <w:sz w:val="18"/>
        </w:rPr>
      </w:pPr>
    </w:p>
    <w:p w14:paraId="6A1E991E" w14:textId="77777777" w:rsidR="00214B6D" w:rsidRDefault="00530898">
      <w:pPr>
        <w:tabs>
          <w:tab w:val="left" w:pos="0"/>
        </w:tabs>
        <w:rPr>
          <w:color w:val="000000"/>
          <w:sz w:val="18"/>
        </w:rPr>
      </w:pPr>
      <w:r>
        <w:rPr>
          <w:color w:val="000000"/>
          <w:sz w:val="18"/>
        </w:rPr>
        <w:t>注意</w:t>
      </w:r>
      <w:r>
        <w:rPr>
          <w:rFonts w:hint="eastAsia"/>
          <w:color w:val="000000"/>
          <w:sz w:val="18"/>
        </w:rPr>
        <w:t>，分界点（</w:t>
      </w:r>
      <w:r>
        <w:rPr>
          <w:rFonts w:hint="eastAsia"/>
          <w:color w:val="000000"/>
          <w:sz w:val="18"/>
        </w:rPr>
        <w:t>6dBuV</w:t>
      </w:r>
      <w:r>
        <w:rPr>
          <w:rFonts w:hint="eastAsia"/>
          <w:color w:val="000000"/>
          <w:sz w:val="18"/>
        </w:rPr>
        <w:t>）在</w:t>
      </w:r>
      <w:r>
        <w:rPr>
          <w:color w:val="000000"/>
          <w:sz w:val="18"/>
        </w:rPr>
        <w:t>不同地区略有不同</w:t>
      </w:r>
      <w:r>
        <w:rPr>
          <w:rFonts w:hint="eastAsia"/>
          <w:color w:val="000000"/>
          <w:sz w:val="18"/>
        </w:rPr>
        <w:t>，</w:t>
      </w:r>
      <w:r>
        <w:rPr>
          <w:color w:val="000000"/>
          <w:sz w:val="18"/>
        </w:rPr>
        <w:t>有些区域</w:t>
      </w:r>
      <w:r>
        <w:rPr>
          <w:rFonts w:hint="eastAsia"/>
          <w:color w:val="000000"/>
          <w:sz w:val="18"/>
        </w:rPr>
        <w:t>（如国外、南网）</w:t>
      </w:r>
      <w:r>
        <w:rPr>
          <w:color w:val="000000"/>
          <w:sz w:val="18"/>
        </w:rPr>
        <w:t>以</w:t>
      </w:r>
      <w:r>
        <w:rPr>
          <w:rFonts w:hint="eastAsia"/>
          <w:color w:val="000000"/>
          <w:sz w:val="18"/>
        </w:rPr>
        <w:t>6dBuV</w:t>
      </w:r>
      <w:r>
        <w:rPr>
          <w:rFonts w:hint="eastAsia"/>
          <w:color w:val="000000"/>
          <w:sz w:val="18"/>
        </w:rPr>
        <w:t>为分界点，</w:t>
      </w:r>
      <w:r>
        <w:rPr>
          <w:rFonts w:hint="eastAsia"/>
          <w:color w:val="000000"/>
          <w:sz w:val="18"/>
        </w:rPr>
        <w:t>6dBuV</w:t>
      </w:r>
      <w:r>
        <w:rPr>
          <w:rFonts w:hint="eastAsia"/>
          <w:color w:val="000000"/>
          <w:sz w:val="18"/>
        </w:rPr>
        <w:t>以上判断为有明显的放电现象，</w:t>
      </w:r>
      <w:proofErr w:type="gramStart"/>
      <w:r>
        <w:rPr>
          <w:rFonts w:hint="eastAsia"/>
          <w:color w:val="000000"/>
          <w:sz w:val="18"/>
        </w:rPr>
        <w:t>而国网用户</w:t>
      </w:r>
      <w:proofErr w:type="gramEnd"/>
      <w:r>
        <w:rPr>
          <w:rFonts w:hint="eastAsia"/>
          <w:color w:val="000000"/>
          <w:sz w:val="18"/>
        </w:rPr>
        <w:t>一般以</w:t>
      </w:r>
      <w:r>
        <w:rPr>
          <w:rFonts w:hint="eastAsia"/>
          <w:color w:val="000000"/>
          <w:sz w:val="18"/>
        </w:rPr>
        <w:t>8dBuV</w:t>
      </w:r>
      <w:r>
        <w:rPr>
          <w:rFonts w:hint="eastAsia"/>
          <w:color w:val="000000"/>
          <w:sz w:val="18"/>
        </w:rPr>
        <w:t>为分界点，无论是</w:t>
      </w:r>
      <w:r>
        <w:rPr>
          <w:rFonts w:hint="eastAsia"/>
          <w:color w:val="000000"/>
          <w:sz w:val="18"/>
        </w:rPr>
        <w:t>6dBuV</w:t>
      </w:r>
      <w:r>
        <w:rPr>
          <w:rFonts w:hint="eastAsia"/>
          <w:color w:val="000000"/>
          <w:sz w:val="18"/>
        </w:rPr>
        <w:t>还是</w:t>
      </w:r>
      <w:r>
        <w:rPr>
          <w:rFonts w:hint="eastAsia"/>
          <w:color w:val="000000"/>
          <w:sz w:val="18"/>
        </w:rPr>
        <w:t>8dBuV</w:t>
      </w:r>
      <w:r>
        <w:rPr>
          <w:rFonts w:hint="eastAsia"/>
          <w:color w:val="000000"/>
          <w:sz w:val="18"/>
        </w:rPr>
        <w:t>最终目的就是为了预测开关柜的绝缘状况，所以建议以</w:t>
      </w:r>
      <w:r>
        <w:rPr>
          <w:rFonts w:hint="eastAsia"/>
          <w:color w:val="000000"/>
          <w:sz w:val="18"/>
        </w:rPr>
        <w:t>6dBuV</w:t>
      </w:r>
      <w:r>
        <w:rPr>
          <w:rFonts w:hint="eastAsia"/>
          <w:color w:val="000000"/>
          <w:sz w:val="18"/>
        </w:rPr>
        <w:t>为分界点，这样可更加提前预警开关柜的运行状况。</w:t>
      </w:r>
    </w:p>
    <w:p w14:paraId="32E51646" w14:textId="77777777" w:rsidR="00214B6D" w:rsidRDefault="00530898">
      <w:pPr>
        <w:tabs>
          <w:tab w:val="left" w:pos="0"/>
        </w:tabs>
        <w:ind w:firstLineChars="213" w:firstLine="385"/>
        <w:rPr>
          <w:b/>
          <w:color w:val="000000"/>
          <w:sz w:val="18"/>
        </w:rPr>
      </w:pPr>
      <w:r>
        <w:rPr>
          <w:rFonts w:hint="eastAsia"/>
          <w:b/>
          <w:color w:val="000000"/>
          <w:sz w:val="18"/>
        </w:rPr>
        <w:t>TEV</w:t>
      </w:r>
      <w:r>
        <w:rPr>
          <w:rFonts w:hint="eastAsia"/>
          <w:b/>
          <w:color w:val="000000"/>
          <w:sz w:val="18"/>
        </w:rPr>
        <w:t>测量</w:t>
      </w:r>
    </w:p>
    <w:p w14:paraId="1994575F" w14:textId="77777777" w:rsidR="00214B6D" w:rsidRDefault="00530898">
      <w:pPr>
        <w:tabs>
          <w:tab w:val="left" w:pos="0"/>
        </w:tabs>
        <w:ind w:firstLineChars="213" w:firstLine="383"/>
        <w:rPr>
          <w:color w:val="000000"/>
          <w:sz w:val="18"/>
        </w:rPr>
      </w:pPr>
      <w:r>
        <w:rPr>
          <w:rFonts w:hint="eastAsia"/>
          <w:color w:val="000000"/>
          <w:sz w:val="18"/>
        </w:rPr>
        <w:t>如需使用内置</w:t>
      </w:r>
      <w:r>
        <w:rPr>
          <w:rFonts w:hint="eastAsia"/>
          <w:color w:val="000000"/>
          <w:sz w:val="18"/>
        </w:rPr>
        <w:t>TEV</w:t>
      </w:r>
      <w:r>
        <w:rPr>
          <w:rFonts w:hint="eastAsia"/>
          <w:color w:val="000000"/>
          <w:sz w:val="18"/>
        </w:rPr>
        <w:t>传感器测量开关柜局放，只需要点击传感器类型显示区域中的图标即可切换至</w:t>
      </w:r>
      <w:r>
        <w:rPr>
          <w:rFonts w:hint="eastAsia"/>
          <w:color w:val="000000"/>
          <w:sz w:val="18"/>
        </w:rPr>
        <w:t>TEV</w:t>
      </w:r>
      <w:r>
        <w:rPr>
          <w:rFonts w:hint="eastAsia"/>
          <w:color w:val="000000"/>
          <w:sz w:val="18"/>
        </w:rPr>
        <w:t>传感器模式，</w:t>
      </w:r>
      <w:r>
        <w:rPr>
          <w:color w:val="000000"/>
          <w:sz w:val="18"/>
        </w:rPr>
        <w:t xml:space="preserve"> </w:t>
      </w:r>
    </w:p>
    <w:p w14:paraId="6AE8861D" w14:textId="77777777" w:rsidR="00214B6D" w:rsidRDefault="00530898">
      <w:pPr>
        <w:tabs>
          <w:tab w:val="left" w:pos="0"/>
        </w:tabs>
        <w:jc w:val="center"/>
        <w:rPr>
          <w:color w:val="000000"/>
          <w:sz w:val="18"/>
        </w:rPr>
      </w:pPr>
      <w:r>
        <w:rPr>
          <w:noProof/>
        </w:rPr>
        <w:drawing>
          <wp:inline distT="0" distB="0" distL="0" distR="0" wp14:anchorId="33CBDFBA" wp14:editId="2F52BA17">
            <wp:extent cx="2887980" cy="784860"/>
            <wp:effectExtent l="0" t="0" r="762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3"/>
                    <a:stretch>
                      <a:fillRect/>
                    </a:stretch>
                  </pic:blipFill>
                  <pic:spPr>
                    <a:xfrm>
                      <a:off x="0" y="0"/>
                      <a:ext cx="2903284" cy="788936"/>
                    </a:xfrm>
                    <a:prstGeom prst="rect">
                      <a:avLst/>
                    </a:prstGeom>
                  </pic:spPr>
                </pic:pic>
              </a:graphicData>
            </a:graphic>
          </wp:inline>
        </w:drawing>
      </w:r>
    </w:p>
    <w:p w14:paraId="756E05FC" w14:textId="77777777" w:rsidR="00214B6D" w:rsidRDefault="00530898">
      <w:pPr>
        <w:tabs>
          <w:tab w:val="left" w:pos="0"/>
        </w:tabs>
        <w:spacing w:afterLines="50" w:after="156"/>
        <w:jc w:val="center"/>
        <w:rPr>
          <w:color w:val="000000"/>
          <w:sz w:val="18"/>
        </w:rPr>
      </w:pPr>
      <w:r>
        <w:rPr>
          <w:color w:val="000000"/>
          <w:sz w:val="18"/>
        </w:rPr>
        <w:t>内置传感器切换激活区域</w:t>
      </w:r>
    </w:p>
    <w:p w14:paraId="18E893B4" w14:textId="77777777" w:rsidR="00214B6D" w:rsidRDefault="00530898">
      <w:pPr>
        <w:tabs>
          <w:tab w:val="left" w:pos="0"/>
        </w:tabs>
        <w:jc w:val="center"/>
        <w:rPr>
          <w:color w:val="000000"/>
          <w:sz w:val="18"/>
        </w:rPr>
      </w:pPr>
      <w:r>
        <w:rPr>
          <w:noProof/>
        </w:rPr>
        <w:drawing>
          <wp:inline distT="0" distB="0" distL="0" distR="0" wp14:anchorId="13B9BDD4" wp14:editId="57B42DB4">
            <wp:extent cx="4625340" cy="71247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4619778" cy="712216"/>
                    </a:xfrm>
                    <a:prstGeom prst="rect">
                      <a:avLst/>
                    </a:prstGeom>
                  </pic:spPr>
                </pic:pic>
              </a:graphicData>
            </a:graphic>
          </wp:inline>
        </w:drawing>
      </w:r>
    </w:p>
    <w:p w14:paraId="2D771D4F" w14:textId="77777777" w:rsidR="00214B6D" w:rsidRDefault="00530898">
      <w:pPr>
        <w:tabs>
          <w:tab w:val="left" w:pos="0"/>
        </w:tabs>
        <w:spacing w:afterLines="50" w:after="156"/>
        <w:jc w:val="center"/>
        <w:rPr>
          <w:color w:val="000000"/>
          <w:sz w:val="18"/>
        </w:rPr>
      </w:pPr>
      <w:r>
        <w:rPr>
          <w:rFonts w:hint="eastAsia"/>
          <w:color w:val="000000"/>
          <w:sz w:val="18"/>
        </w:rPr>
        <w:t>内置传感器切换至内置</w:t>
      </w:r>
      <w:r>
        <w:rPr>
          <w:rFonts w:hint="eastAsia"/>
          <w:color w:val="000000"/>
          <w:sz w:val="18"/>
        </w:rPr>
        <w:t>TEV</w:t>
      </w:r>
      <w:r>
        <w:rPr>
          <w:rFonts w:hint="eastAsia"/>
          <w:color w:val="000000"/>
          <w:sz w:val="18"/>
        </w:rPr>
        <w:t>传感器</w:t>
      </w:r>
    </w:p>
    <w:p w14:paraId="4DAC2D06" w14:textId="77777777" w:rsidR="00214B6D" w:rsidRDefault="00530898">
      <w:pPr>
        <w:tabs>
          <w:tab w:val="left" w:pos="0"/>
        </w:tabs>
        <w:ind w:firstLineChars="213" w:firstLine="383"/>
        <w:rPr>
          <w:color w:val="000000"/>
          <w:sz w:val="18"/>
        </w:rPr>
      </w:pPr>
      <w:r>
        <w:rPr>
          <w:rFonts w:hint="eastAsia"/>
          <w:color w:val="000000"/>
          <w:sz w:val="18"/>
        </w:rPr>
        <w:t>注意，点击该区域只对内置传感器切换有效，在外接其他传感器时此功能无效，系统会根据所连接的传感器类型自动切换并展现传感器图标，无需手动选择。</w:t>
      </w:r>
    </w:p>
    <w:p w14:paraId="61482A66" w14:textId="77777777" w:rsidR="00214B6D" w:rsidRDefault="00530898">
      <w:pPr>
        <w:tabs>
          <w:tab w:val="left" w:pos="0"/>
        </w:tabs>
        <w:ind w:firstLineChars="213" w:firstLine="383"/>
        <w:rPr>
          <w:color w:val="000000"/>
          <w:sz w:val="18"/>
        </w:rPr>
      </w:pPr>
      <w:r>
        <w:rPr>
          <w:rFonts w:hint="eastAsia"/>
          <w:color w:val="000000"/>
          <w:sz w:val="18"/>
        </w:rPr>
        <w:t>主机前端的</w:t>
      </w:r>
      <w:r>
        <w:rPr>
          <w:rFonts w:hint="eastAsia"/>
          <w:color w:val="000000"/>
          <w:sz w:val="18"/>
        </w:rPr>
        <w:t>TEV</w:t>
      </w:r>
      <w:r>
        <w:rPr>
          <w:rFonts w:hint="eastAsia"/>
          <w:color w:val="000000"/>
          <w:sz w:val="18"/>
        </w:rPr>
        <w:t>探头为容性传感器，高频局部放电信号会在金属柜体表面传播，频率一般在</w:t>
      </w:r>
      <w:r>
        <w:rPr>
          <w:rFonts w:hint="eastAsia"/>
          <w:color w:val="000000"/>
          <w:sz w:val="18"/>
        </w:rPr>
        <w:t>3 ~ 100MHz</w:t>
      </w:r>
      <w:r>
        <w:rPr>
          <w:rFonts w:hint="eastAsia"/>
          <w:color w:val="000000"/>
          <w:sz w:val="18"/>
        </w:rPr>
        <w:t>之间，因此，在使用</w:t>
      </w:r>
      <w:r>
        <w:rPr>
          <w:rFonts w:hint="eastAsia"/>
          <w:color w:val="000000"/>
          <w:sz w:val="18"/>
        </w:rPr>
        <w:t>TEV</w:t>
      </w:r>
      <w:r>
        <w:rPr>
          <w:rFonts w:hint="eastAsia"/>
          <w:color w:val="000000"/>
          <w:sz w:val="18"/>
        </w:rPr>
        <w:t>测量柜体值时需要将</w:t>
      </w:r>
      <w:r>
        <w:rPr>
          <w:rFonts w:hint="eastAsia"/>
          <w:color w:val="000000"/>
          <w:sz w:val="18"/>
        </w:rPr>
        <w:t>TEV</w:t>
      </w:r>
      <w:r>
        <w:rPr>
          <w:rFonts w:hint="eastAsia"/>
          <w:color w:val="000000"/>
          <w:sz w:val="18"/>
        </w:rPr>
        <w:t>传感器（也就是主机前端）与金属柜体紧贴。</w:t>
      </w:r>
    </w:p>
    <w:p w14:paraId="288F887D" w14:textId="77777777" w:rsidR="00214B6D" w:rsidRDefault="00530898">
      <w:pPr>
        <w:tabs>
          <w:tab w:val="left" w:pos="0"/>
        </w:tabs>
        <w:ind w:firstLineChars="213" w:firstLine="383"/>
        <w:rPr>
          <w:color w:val="000000"/>
          <w:sz w:val="18"/>
        </w:rPr>
      </w:pPr>
      <w:r>
        <w:rPr>
          <w:rFonts w:hint="eastAsia"/>
          <w:color w:val="000000"/>
          <w:sz w:val="18"/>
        </w:rPr>
        <w:t>与超声波测量方式一样，测量柜体值前需要测量环境值，可以在金属板、金属门框等位置先测量环境值，然后将主机前端的</w:t>
      </w:r>
      <w:r>
        <w:rPr>
          <w:rFonts w:hint="eastAsia"/>
          <w:color w:val="000000"/>
          <w:sz w:val="18"/>
        </w:rPr>
        <w:t>TEV</w:t>
      </w:r>
      <w:r>
        <w:rPr>
          <w:rFonts w:hint="eastAsia"/>
          <w:color w:val="000000"/>
          <w:sz w:val="18"/>
        </w:rPr>
        <w:t>传感器紧贴柜体测量出柜体值，通过判断柜体值与环境值之间的差值来判断开关柜的运行状况。</w:t>
      </w:r>
    </w:p>
    <w:p w14:paraId="2573D96F" w14:textId="77777777" w:rsidR="00214B6D" w:rsidRDefault="00530898">
      <w:pPr>
        <w:tabs>
          <w:tab w:val="left" w:pos="0"/>
        </w:tabs>
        <w:ind w:firstLineChars="213" w:firstLine="383"/>
        <w:rPr>
          <w:color w:val="000000"/>
          <w:sz w:val="18"/>
        </w:rPr>
      </w:pPr>
      <w:r>
        <w:rPr>
          <w:rFonts w:hint="eastAsia"/>
          <w:color w:val="000000"/>
          <w:sz w:val="18"/>
        </w:rPr>
        <w:t>TEV</w:t>
      </w:r>
      <w:r>
        <w:rPr>
          <w:rFonts w:hint="eastAsia"/>
          <w:color w:val="000000"/>
          <w:sz w:val="18"/>
        </w:rPr>
        <w:t>测量模式下同样需要参考脉冲计数值</w:t>
      </w:r>
      <w:r>
        <w:rPr>
          <w:color w:val="000000"/>
          <w:sz w:val="18"/>
        </w:rPr>
        <w:t>P/Cycle</w:t>
      </w:r>
      <w:r>
        <w:rPr>
          <w:rFonts w:hint="eastAsia"/>
          <w:color w:val="000000"/>
          <w:sz w:val="18"/>
        </w:rPr>
        <w:t>，脉冲数与幅值综合衡量开关柜的健康程度。</w:t>
      </w:r>
    </w:p>
    <w:p w14:paraId="68694FBD" w14:textId="77777777" w:rsidR="00214B6D" w:rsidRDefault="00530898">
      <w:pPr>
        <w:tabs>
          <w:tab w:val="left" w:pos="0"/>
        </w:tabs>
        <w:ind w:firstLineChars="213" w:firstLine="383"/>
        <w:rPr>
          <w:color w:val="000000"/>
          <w:sz w:val="18"/>
        </w:rPr>
      </w:pPr>
      <w:r>
        <w:rPr>
          <w:rFonts w:hint="eastAsia"/>
          <w:color w:val="000000"/>
          <w:sz w:val="18"/>
        </w:rPr>
        <w:t>当环境值较大时需要找出干扰源，</w:t>
      </w:r>
      <w:r>
        <w:rPr>
          <w:rFonts w:hint="eastAsia"/>
          <w:color w:val="000000"/>
          <w:sz w:val="18"/>
        </w:rPr>
        <w:t>TEV</w:t>
      </w:r>
      <w:r>
        <w:rPr>
          <w:rFonts w:hint="eastAsia"/>
          <w:color w:val="000000"/>
          <w:sz w:val="18"/>
        </w:rPr>
        <w:t>的干扰源与超声波不同，超声波干扰一般仅局限于有限的空间，而</w:t>
      </w:r>
      <w:r>
        <w:rPr>
          <w:rFonts w:hint="eastAsia"/>
          <w:color w:val="000000"/>
          <w:sz w:val="18"/>
        </w:rPr>
        <w:t>TEV</w:t>
      </w:r>
      <w:r>
        <w:rPr>
          <w:rFonts w:hint="eastAsia"/>
          <w:color w:val="000000"/>
          <w:sz w:val="18"/>
        </w:rPr>
        <w:t>干扰则通过无线射频影响整个空间，比如电焊机、变频器、对讲机、无线广播站等，相比超声波干扰，这类干扰信号有时很难避免或清除，所以当检测到环境（干扰）值较大时建议使用超声波方式进行测量。</w:t>
      </w:r>
    </w:p>
    <w:p w14:paraId="2B24EC63" w14:textId="77777777" w:rsidR="00214B6D" w:rsidRDefault="00530898">
      <w:pPr>
        <w:tabs>
          <w:tab w:val="left" w:pos="0"/>
        </w:tabs>
        <w:ind w:firstLineChars="213" w:firstLine="383"/>
        <w:rPr>
          <w:color w:val="000000"/>
          <w:sz w:val="18"/>
        </w:rPr>
      </w:pPr>
      <w:r>
        <w:rPr>
          <w:rFonts w:hint="eastAsia"/>
          <w:color w:val="000000"/>
          <w:sz w:val="18"/>
        </w:rPr>
        <w:t>对</w:t>
      </w:r>
      <w:r>
        <w:rPr>
          <w:rFonts w:hint="eastAsia"/>
          <w:color w:val="000000"/>
          <w:sz w:val="18"/>
        </w:rPr>
        <w:t>TEV</w:t>
      </w:r>
      <w:r>
        <w:rPr>
          <w:rFonts w:hint="eastAsia"/>
          <w:color w:val="000000"/>
          <w:sz w:val="18"/>
        </w:rPr>
        <w:t>测试数据可根据表三判断，不同地区会略有出入，但相差不大。</w:t>
      </w:r>
    </w:p>
    <w:p w14:paraId="428D6CEE" w14:textId="77777777" w:rsidR="00214B6D" w:rsidRDefault="00530898">
      <w:pPr>
        <w:widowControl/>
        <w:jc w:val="left"/>
        <w:rPr>
          <w:color w:val="000000"/>
          <w:sz w:val="18"/>
        </w:rPr>
      </w:pPr>
      <w:r>
        <w:rPr>
          <w:color w:val="000000"/>
          <w:sz w:val="18"/>
        </w:rPr>
        <w:br w:type="page"/>
      </w:r>
    </w:p>
    <w:p w14:paraId="4698AD91" w14:textId="77777777" w:rsidR="00214B6D" w:rsidRDefault="00214B6D">
      <w:pPr>
        <w:tabs>
          <w:tab w:val="left" w:pos="0"/>
        </w:tabs>
        <w:ind w:firstLineChars="213" w:firstLine="383"/>
        <w:rPr>
          <w:color w:val="000000"/>
          <w:sz w:val="18"/>
        </w:rPr>
      </w:pPr>
    </w:p>
    <w:p w14:paraId="6A477BF9" w14:textId="77777777" w:rsidR="00214B6D" w:rsidRDefault="00530898">
      <w:pPr>
        <w:tabs>
          <w:tab w:val="left" w:pos="0"/>
        </w:tabs>
        <w:rPr>
          <w:color w:val="000000"/>
          <w:sz w:val="18"/>
        </w:rPr>
      </w:pPr>
      <w:r>
        <w:rPr>
          <w:rFonts w:hint="eastAsia"/>
          <w:color w:val="000000"/>
          <w:sz w:val="18"/>
        </w:rPr>
        <w:t>表三</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4536"/>
      </w:tblGrid>
      <w:tr w:rsidR="00214B6D" w14:paraId="2775F650" w14:textId="77777777">
        <w:tc>
          <w:tcPr>
            <w:tcW w:w="3828" w:type="dxa"/>
            <w:vAlign w:val="center"/>
          </w:tcPr>
          <w:p w14:paraId="536BF9AA" w14:textId="77777777" w:rsidR="00214B6D" w:rsidRDefault="00530898">
            <w:pPr>
              <w:jc w:val="center"/>
              <w:rPr>
                <w:rFonts w:ascii="Verdana" w:hAnsi="Verdana"/>
                <w:kern w:val="0"/>
                <w:sz w:val="18"/>
                <w:szCs w:val="18"/>
              </w:rPr>
            </w:pPr>
            <w:r>
              <w:rPr>
                <w:rFonts w:ascii="Verdana" w:hAnsi="Verdana"/>
                <w:kern w:val="0"/>
                <w:sz w:val="18"/>
                <w:szCs w:val="18"/>
              </w:rPr>
              <w:t>TEV</w:t>
            </w:r>
            <w:r>
              <w:rPr>
                <w:rFonts w:ascii="Verdana" w:hAnsi="Verdana"/>
                <w:kern w:val="0"/>
                <w:sz w:val="18"/>
                <w:szCs w:val="18"/>
              </w:rPr>
              <w:t>读数</w:t>
            </w:r>
          </w:p>
        </w:tc>
        <w:tc>
          <w:tcPr>
            <w:tcW w:w="4536" w:type="dxa"/>
            <w:vAlign w:val="center"/>
          </w:tcPr>
          <w:p w14:paraId="7055D269" w14:textId="77777777" w:rsidR="00214B6D" w:rsidRDefault="00530898">
            <w:pPr>
              <w:jc w:val="center"/>
              <w:rPr>
                <w:rFonts w:ascii="Verdana" w:hAnsi="Verdana"/>
                <w:kern w:val="0"/>
                <w:sz w:val="18"/>
                <w:szCs w:val="18"/>
              </w:rPr>
            </w:pPr>
            <w:r>
              <w:rPr>
                <w:rFonts w:ascii="Verdana" w:hAnsi="Verdana"/>
                <w:kern w:val="0"/>
                <w:sz w:val="18"/>
                <w:szCs w:val="18"/>
              </w:rPr>
              <w:t>说</w:t>
            </w:r>
            <w:r>
              <w:rPr>
                <w:rFonts w:ascii="Verdana" w:hAnsi="Verdana"/>
                <w:kern w:val="0"/>
                <w:sz w:val="18"/>
                <w:szCs w:val="18"/>
              </w:rPr>
              <w:t xml:space="preserve"> </w:t>
            </w:r>
            <w:r>
              <w:rPr>
                <w:rFonts w:ascii="Verdana" w:hAnsi="Verdana"/>
                <w:kern w:val="0"/>
                <w:sz w:val="18"/>
                <w:szCs w:val="18"/>
              </w:rPr>
              <w:t>明</w:t>
            </w:r>
          </w:p>
        </w:tc>
      </w:tr>
      <w:tr w:rsidR="00214B6D" w14:paraId="7CEC1AC9" w14:textId="77777777">
        <w:trPr>
          <w:trHeight w:val="1201"/>
        </w:trPr>
        <w:tc>
          <w:tcPr>
            <w:tcW w:w="3828" w:type="dxa"/>
            <w:vAlign w:val="center"/>
          </w:tcPr>
          <w:p w14:paraId="737731C0" w14:textId="77777777" w:rsidR="00214B6D" w:rsidRDefault="00530898">
            <w:pPr>
              <w:spacing w:line="17" w:lineRule="auto"/>
              <w:rPr>
                <w:rFonts w:ascii="Verdana" w:hAnsi="Verdana"/>
                <w:color w:val="000000"/>
                <w:sz w:val="18"/>
                <w:szCs w:val="18"/>
              </w:rPr>
            </w:pPr>
            <w:proofErr w:type="gramStart"/>
            <w:r>
              <w:rPr>
                <w:rFonts w:ascii="Verdana" w:hAnsi="Verdana"/>
                <w:color w:val="000000"/>
                <w:sz w:val="18"/>
                <w:szCs w:val="18"/>
              </w:rPr>
              <w:t>高背景</w:t>
            </w:r>
            <w:proofErr w:type="gramEnd"/>
            <w:r>
              <w:rPr>
                <w:rFonts w:ascii="Verdana" w:hAnsi="Verdana"/>
                <w:color w:val="000000"/>
                <w:sz w:val="18"/>
                <w:szCs w:val="18"/>
              </w:rPr>
              <w:t>读数，即大于</w:t>
            </w:r>
            <w:r>
              <w:rPr>
                <w:rFonts w:ascii="Verdana" w:hAnsi="Verdana"/>
                <w:color w:val="000000"/>
                <w:sz w:val="18"/>
                <w:szCs w:val="18"/>
              </w:rPr>
              <w:t xml:space="preserve"> 20dB</w:t>
            </w:r>
          </w:p>
          <w:p w14:paraId="3EBC9906" w14:textId="77777777" w:rsidR="00214B6D" w:rsidRDefault="00530898">
            <w:pPr>
              <w:spacing w:line="17" w:lineRule="auto"/>
              <w:rPr>
                <w:rFonts w:ascii="Verdana" w:hAnsi="Verdana"/>
                <w:color w:val="000000"/>
                <w:sz w:val="18"/>
                <w:szCs w:val="18"/>
              </w:rPr>
            </w:pPr>
            <w:r>
              <w:rPr>
                <w:rFonts w:ascii="Verdana" w:hAnsi="Verdana" w:hint="eastAsia"/>
                <w:color w:val="000000"/>
                <w:sz w:val="18"/>
                <w:szCs w:val="18"/>
              </w:rPr>
              <w:t>注意：背景读数是指传感器未贴合至柜体时的读数。</w:t>
            </w:r>
          </w:p>
        </w:tc>
        <w:tc>
          <w:tcPr>
            <w:tcW w:w="4536" w:type="dxa"/>
            <w:vAlign w:val="center"/>
          </w:tcPr>
          <w:p w14:paraId="644741D6" w14:textId="77777777" w:rsidR="00214B6D" w:rsidRDefault="00530898">
            <w:pPr>
              <w:spacing w:line="17" w:lineRule="auto"/>
              <w:rPr>
                <w:rFonts w:ascii="Verdana" w:hAnsi="Verdana"/>
                <w:color w:val="000000"/>
                <w:sz w:val="18"/>
                <w:szCs w:val="18"/>
              </w:rPr>
            </w:pPr>
            <w:r>
              <w:rPr>
                <w:rFonts w:ascii="Verdana" w:hAnsi="Verdana"/>
                <w:color w:val="000000"/>
                <w:sz w:val="18"/>
                <w:szCs w:val="18"/>
              </w:rPr>
              <w:t xml:space="preserve">(a) </w:t>
            </w:r>
            <w:r>
              <w:rPr>
                <w:rFonts w:ascii="Verdana" w:hAnsi="Verdana"/>
                <w:color w:val="000000"/>
                <w:sz w:val="18"/>
                <w:szCs w:val="18"/>
              </w:rPr>
              <w:t>高水平噪声可能会掩盖开关柜内的放电；</w:t>
            </w:r>
          </w:p>
          <w:p w14:paraId="1CB59399" w14:textId="77777777" w:rsidR="00214B6D" w:rsidRDefault="00530898">
            <w:pPr>
              <w:spacing w:line="17" w:lineRule="auto"/>
              <w:rPr>
                <w:rFonts w:ascii="Verdana" w:hAnsi="Verdana"/>
                <w:kern w:val="0"/>
                <w:sz w:val="18"/>
                <w:szCs w:val="18"/>
              </w:rPr>
            </w:pPr>
            <w:r>
              <w:rPr>
                <w:rFonts w:ascii="Verdana" w:hAnsi="Verdana"/>
                <w:color w:val="000000"/>
                <w:sz w:val="18"/>
                <w:szCs w:val="18"/>
              </w:rPr>
              <w:t xml:space="preserve">(b) </w:t>
            </w:r>
            <w:r>
              <w:rPr>
                <w:rFonts w:ascii="Verdana" w:hAnsi="Verdana"/>
                <w:color w:val="000000"/>
                <w:sz w:val="18"/>
                <w:szCs w:val="18"/>
              </w:rPr>
              <w:t>可能是由于外部的影响，应尽可能消除外部干扰源后再重新测试，或使用局部放电监测仪以识别开关柜中的任何放电。</w:t>
            </w:r>
          </w:p>
        </w:tc>
      </w:tr>
      <w:tr w:rsidR="00214B6D" w14:paraId="3DF86E96" w14:textId="77777777">
        <w:tc>
          <w:tcPr>
            <w:tcW w:w="3828" w:type="dxa"/>
            <w:vAlign w:val="center"/>
          </w:tcPr>
          <w:p w14:paraId="08CC98CB" w14:textId="77777777" w:rsidR="00214B6D" w:rsidRDefault="00530898">
            <w:pPr>
              <w:spacing w:line="17" w:lineRule="auto"/>
              <w:rPr>
                <w:rFonts w:ascii="Verdana" w:hAnsi="Verdana"/>
                <w:kern w:val="0"/>
                <w:sz w:val="18"/>
                <w:szCs w:val="18"/>
              </w:rPr>
            </w:pPr>
            <w:r>
              <w:rPr>
                <w:rFonts w:ascii="Verdana" w:hAnsi="Verdana"/>
                <w:color w:val="000000"/>
                <w:sz w:val="18"/>
                <w:szCs w:val="18"/>
              </w:rPr>
              <w:t>开关柜和背景基准的所有读数</w:t>
            </w:r>
            <w:r>
              <w:rPr>
                <w:rFonts w:ascii="Verdana" w:hAnsi="Verdana" w:hint="eastAsia"/>
                <w:color w:val="000000"/>
                <w:sz w:val="18"/>
                <w:szCs w:val="18"/>
              </w:rPr>
              <w:t xml:space="preserve"> </w:t>
            </w:r>
            <w:r>
              <w:rPr>
                <w:rFonts w:ascii="Verdana" w:hAnsi="Verdana" w:hint="eastAsia"/>
                <w:color w:val="000000"/>
                <w:sz w:val="18"/>
                <w:szCs w:val="18"/>
              </w:rPr>
              <w:t>＜</w:t>
            </w:r>
            <w:r>
              <w:rPr>
                <w:rFonts w:ascii="Verdana" w:hAnsi="Verdana"/>
                <w:color w:val="000000"/>
                <w:sz w:val="18"/>
                <w:szCs w:val="18"/>
              </w:rPr>
              <w:t>20dB</w:t>
            </w:r>
            <w:r>
              <w:rPr>
                <w:rFonts w:ascii="Verdana" w:hAnsi="Verdana"/>
                <w:color w:val="000000"/>
                <w:sz w:val="18"/>
                <w:szCs w:val="18"/>
              </w:rPr>
              <w:t>。</w:t>
            </w:r>
          </w:p>
        </w:tc>
        <w:tc>
          <w:tcPr>
            <w:tcW w:w="4536" w:type="dxa"/>
            <w:vAlign w:val="center"/>
          </w:tcPr>
          <w:p w14:paraId="2C0E5C52" w14:textId="77777777" w:rsidR="00214B6D" w:rsidRDefault="00530898">
            <w:pPr>
              <w:spacing w:line="17" w:lineRule="auto"/>
              <w:rPr>
                <w:rFonts w:ascii="Verdana" w:hAnsi="Verdana"/>
                <w:kern w:val="0"/>
                <w:sz w:val="18"/>
                <w:szCs w:val="18"/>
              </w:rPr>
            </w:pPr>
            <w:r>
              <w:rPr>
                <w:rFonts w:ascii="Verdana" w:hAnsi="Verdana" w:hint="eastAsia"/>
                <w:color w:val="000000"/>
                <w:sz w:val="18"/>
                <w:szCs w:val="18"/>
              </w:rPr>
              <w:t>无局放</w:t>
            </w:r>
            <w:r>
              <w:rPr>
                <w:rFonts w:ascii="Verdana" w:hAnsi="Verdana"/>
                <w:color w:val="000000"/>
                <w:sz w:val="18"/>
                <w:szCs w:val="18"/>
              </w:rPr>
              <w:t>。每年一次重新检查。</w:t>
            </w:r>
          </w:p>
        </w:tc>
      </w:tr>
      <w:tr w:rsidR="00214B6D" w14:paraId="7B7AA852" w14:textId="77777777">
        <w:tc>
          <w:tcPr>
            <w:tcW w:w="3828" w:type="dxa"/>
            <w:vAlign w:val="center"/>
          </w:tcPr>
          <w:p w14:paraId="7EB73E30" w14:textId="77777777" w:rsidR="00214B6D" w:rsidRDefault="00530898">
            <w:pPr>
              <w:spacing w:line="17" w:lineRule="auto"/>
              <w:rPr>
                <w:rFonts w:ascii="Verdana" w:hAnsi="Verdana"/>
                <w:color w:val="000000"/>
                <w:sz w:val="18"/>
                <w:szCs w:val="18"/>
              </w:rPr>
            </w:pPr>
            <w:r>
              <w:rPr>
                <w:rFonts w:ascii="Verdana" w:hAnsi="Verdana" w:hint="eastAsia"/>
                <w:color w:val="000000"/>
                <w:sz w:val="18"/>
                <w:szCs w:val="18"/>
              </w:rPr>
              <w:t>读数为</w:t>
            </w:r>
            <w:r>
              <w:rPr>
                <w:rFonts w:ascii="Verdana" w:hAnsi="Verdana" w:hint="eastAsia"/>
                <w:color w:val="000000"/>
                <w:sz w:val="18"/>
                <w:szCs w:val="18"/>
              </w:rPr>
              <w:t xml:space="preserve"> </w:t>
            </w:r>
            <w:r>
              <w:rPr>
                <w:rFonts w:ascii="Verdana" w:hAnsi="Verdana"/>
                <w:color w:val="000000"/>
                <w:sz w:val="18"/>
                <w:szCs w:val="18"/>
              </w:rPr>
              <w:t>20</w:t>
            </w:r>
            <w:r>
              <w:rPr>
                <w:rFonts w:ascii="Verdana" w:hAnsi="Verdana" w:hint="eastAsia"/>
                <w:color w:val="000000"/>
                <w:sz w:val="18"/>
                <w:szCs w:val="18"/>
              </w:rPr>
              <w:t>~29</w:t>
            </w:r>
            <w:r>
              <w:rPr>
                <w:rFonts w:ascii="Verdana" w:hAnsi="Verdana"/>
                <w:color w:val="000000"/>
                <w:sz w:val="18"/>
                <w:szCs w:val="18"/>
              </w:rPr>
              <w:t>dB</w:t>
            </w:r>
          </w:p>
        </w:tc>
        <w:tc>
          <w:tcPr>
            <w:tcW w:w="4536" w:type="dxa"/>
            <w:vAlign w:val="center"/>
          </w:tcPr>
          <w:p w14:paraId="56D9C580" w14:textId="77777777" w:rsidR="00214B6D" w:rsidRDefault="00530898">
            <w:pPr>
              <w:spacing w:line="17" w:lineRule="auto"/>
              <w:rPr>
                <w:rFonts w:ascii="Verdana" w:hAnsi="Verdana"/>
                <w:color w:val="000000"/>
                <w:sz w:val="18"/>
                <w:szCs w:val="18"/>
              </w:rPr>
            </w:pPr>
            <w:r>
              <w:rPr>
                <w:rFonts w:ascii="Verdana" w:hAnsi="Verdana" w:hint="eastAsia"/>
                <w:color w:val="000000"/>
                <w:sz w:val="18"/>
                <w:szCs w:val="18"/>
              </w:rPr>
              <w:t>设备有</w:t>
            </w:r>
            <w:proofErr w:type="gramStart"/>
            <w:r>
              <w:rPr>
                <w:rFonts w:ascii="Verdana" w:hAnsi="Verdana" w:hint="eastAsia"/>
                <w:color w:val="000000"/>
                <w:sz w:val="18"/>
                <w:szCs w:val="18"/>
              </w:rPr>
              <w:t>轻微局放</w:t>
            </w:r>
            <w:proofErr w:type="gramEnd"/>
          </w:p>
        </w:tc>
      </w:tr>
      <w:tr w:rsidR="00214B6D" w14:paraId="11B79A99" w14:textId="77777777">
        <w:tc>
          <w:tcPr>
            <w:tcW w:w="3828" w:type="dxa"/>
            <w:vAlign w:val="center"/>
          </w:tcPr>
          <w:p w14:paraId="2B98566A" w14:textId="77777777" w:rsidR="00214B6D" w:rsidRDefault="00530898">
            <w:pPr>
              <w:spacing w:line="17" w:lineRule="auto"/>
              <w:rPr>
                <w:rFonts w:ascii="Verdana" w:hAnsi="Verdana"/>
                <w:color w:val="000000"/>
                <w:sz w:val="18"/>
                <w:szCs w:val="18"/>
              </w:rPr>
            </w:pPr>
            <w:r>
              <w:rPr>
                <w:rFonts w:ascii="Verdana" w:hAnsi="Verdana" w:hint="eastAsia"/>
                <w:color w:val="000000"/>
                <w:sz w:val="18"/>
                <w:szCs w:val="18"/>
              </w:rPr>
              <w:t>读数为</w:t>
            </w:r>
            <w:r>
              <w:rPr>
                <w:rFonts w:ascii="Verdana" w:hAnsi="Verdana" w:hint="eastAsia"/>
                <w:color w:val="000000"/>
                <w:sz w:val="18"/>
                <w:szCs w:val="18"/>
              </w:rPr>
              <w:t xml:space="preserve"> 29~40</w:t>
            </w:r>
            <w:r>
              <w:rPr>
                <w:rFonts w:ascii="Verdana" w:hAnsi="Verdana"/>
                <w:color w:val="000000"/>
                <w:sz w:val="18"/>
                <w:szCs w:val="18"/>
              </w:rPr>
              <w:t>dB</w:t>
            </w:r>
          </w:p>
        </w:tc>
        <w:tc>
          <w:tcPr>
            <w:tcW w:w="4536" w:type="dxa"/>
            <w:vAlign w:val="center"/>
          </w:tcPr>
          <w:p w14:paraId="0E37E778" w14:textId="77777777" w:rsidR="00214B6D" w:rsidRDefault="00530898">
            <w:pPr>
              <w:spacing w:line="17" w:lineRule="auto"/>
              <w:rPr>
                <w:rFonts w:ascii="Verdana" w:hAnsi="Verdana"/>
                <w:color w:val="000000"/>
                <w:sz w:val="18"/>
                <w:szCs w:val="18"/>
              </w:rPr>
            </w:pPr>
            <w:r>
              <w:rPr>
                <w:rFonts w:ascii="Verdana" w:hAnsi="Verdana" w:hint="eastAsia"/>
                <w:color w:val="000000"/>
                <w:sz w:val="18"/>
                <w:szCs w:val="18"/>
              </w:rPr>
              <w:t>设备有</w:t>
            </w:r>
            <w:proofErr w:type="gramStart"/>
            <w:r>
              <w:rPr>
                <w:rFonts w:ascii="Verdana" w:hAnsi="Verdana" w:hint="eastAsia"/>
                <w:color w:val="000000"/>
                <w:sz w:val="18"/>
                <w:szCs w:val="18"/>
              </w:rPr>
              <w:t>中等局放</w:t>
            </w:r>
            <w:proofErr w:type="gramEnd"/>
            <w:r>
              <w:rPr>
                <w:rFonts w:ascii="Verdana" w:hAnsi="Verdana" w:hint="eastAsia"/>
                <w:color w:val="000000"/>
                <w:sz w:val="18"/>
                <w:szCs w:val="18"/>
              </w:rPr>
              <w:t>，应汇报班组或专责，缩短巡视周期</w:t>
            </w:r>
          </w:p>
        </w:tc>
      </w:tr>
      <w:tr w:rsidR="00214B6D" w14:paraId="0B0D7F60" w14:textId="77777777">
        <w:trPr>
          <w:trHeight w:val="577"/>
        </w:trPr>
        <w:tc>
          <w:tcPr>
            <w:tcW w:w="3828" w:type="dxa"/>
            <w:vAlign w:val="center"/>
          </w:tcPr>
          <w:p w14:paraId="4BB2954E" w14:textId="77777777" w:rsidR="00214B6D" w:rsidRDefault="00530898">
            <w:pPr>
              <w:spacing w:line="17" w:lineRule="auto"/>
              <w:rPr>
                <w:rFonts w:ascii="Verdana" w:hAnsi="Verdana"/>
                <w:color w:val="000000"/>
                <w:sz w:val="18"/>
                <w:szCs w:val="18"/>
              </w:rPr>
            </w:pPr>
            <w:r>
              <w:rPr>
                <w:rFonts w:ascii="Verdana" w:hAnsi="Verdana" w:hint="eastAsia"/>
                <w:color w:val="000000"/>
                <w:sz w:val="18"/>
                <w:szCs w:val="18"/>
              </w:rPr>
              <w:t>读数为</w:t>
            </w:r>
            <w:r>
              <w:rPr>
                <w:rFonts w:ascii="Verdana" w:hAnsi="Verdana" w:hint="eastAsia"/>
                <w:color w:val="000000"/>
                <w:sz w:val="18"/>
                <w:szCs w:val="18"/>
              </w:rPr>
              <w:t xml:space="preserve"> 4</w:t>
            </w:r>
            <w:r>
              <w:rPr>
                <w:rFonts w:ascii="Verdana" w:hAnsi="Verdana"/>
                <w:color w:val="000000"/>
                <w:sz w:val="18"/>
                <w:szCs w:val="18"/>
              </w:rPr>
              <w:t>0</w:t>
            </w:r>
            <w:r>
              <w:rPr>
                <w:rFonts w:ascii="Verdana" w:hAnsi="Verdana" w:hint="eastAsia"/>
                <w:color w:val="000000"/>
                <w:sz w:val="18"/>
                <w:szCs w:val="18"/>
              </w:rPr>
              <w:t>~50</w:t>
            </w:r>
            <w:r>
              <w:rPr>
                <w:rFonts w:ascii="Verdana" w:hAnsi="Verdana"/>
                <w:color w:val="000000"/>
                <w:sz w:val="18"/>
                <w:szCs w:val="18"/>
              </w:rPr>
              <w:t>dB</w:t>
            </w:r>
          </w:p>
        </w:tc>
        <w:tc>
          <w:tcPr>
            <w:tcW w:w="4536" w:type="dxa"/>
            <w:vAlign w:val="center"/>
          </w:tcPr>
          <w:p w14:paraId="1D16B43E" w14:textId="77777777" w:rsidR="00214B6D" w:rsidRDefault="00530898">
            <w:pPr>
              <w:spacing w:line="17" w:lineRule="auto"/>
              <w:rPr>
                <w:rFonts w:ascii="Verdana" w:hAnsi="Verdana"/>
                <w:color w:val="000000"/>
                <w:sz w:val="18"/>
                <w:szCs w:val="18"/>
              </w:rPr>
            </w:pPr>
            <w:r>
              <w:rPr>
                <w:rFonts w:ascii="Verdana" w:hAnsi="Verdana" w:hint="eastAsia"/>
                <w:color w:val="000000"/>
                <w:sz w:val="18"/>
                <w:szCs w:val="18"/>
              </w:rPr>
              <w:t>设备存在严重局放，应汇报班组或专责，缩短巡视周期，有停电机会时应</w:t>
            </w:r>
            <w:proofErr w:type="gramStart"/>
            <w:r>
              <w:rPr>
                <w:rFonts w:ascii="Verdana" w:hAnsi="Verdana" w:hint="eastAsia"/>
                <w:color w:val="000000"/>
                <w:sz w:val="18"/>
                <w:szCs w:val="18"/>
              </w:rPr>
              <w:t>检查局放来源</w:t>
            </w:r>
            <w:proofErr w:type="gramEnd"/>
            <w:r>
              <w:rPr>
                <w:rFonts w:ascii="Verdana" w:hAnsi="Verdana" w:hint="eastAsia"/>
                <w:color w:val="000000"/>
                <w:sz w:val="18"/>
                <w:szCs w:val="18"/>
              </w:rPr>
              <w:t>。</w:t>
            </w:r>
          </w:p>
        </w:tc>
      </w:tr>
      <w:tr w:rsidR="00214B6D" w14:paraId="54DAF515" w14:textId="77777777">
        <w:trPr>
          <w:trHeight w:val="359"/>
        </w:trPr>
        <w:tc>
          <w:tcPr>
            <w:tcW w:w="3828" w:type="dxa"/>
            <w:vAlign w:val="center"/>
          </w:tcPr>
          <w:p w14:paraId="1FDC38FA" w14:textId="77777777" w:rsidR="00214B6D" w:rsidRDefault="00530898">
            <w:pPr>
              <w:spacing w:line="17" w:lineRule="auto"/>
              <w:rPr>
                <w:rFonts w:ascii="Verdana" w:hAnsi="Verdana"/>
                <w:color w:val="000000"/>
                <w:sz w:val="18"/>
                <w:szCs w:val="18"/>
              </w:rPr>
            </w:pPr>
            <w:r>
              <w:rPr>
                <w:rFonts w:ascii="Verdana" w:hAnsi="Verdana" w:hint="eastAsia"/>
                <w:color w:val="000000"/>
                <w:sz w:val="18"/>
                <w:szCs w:val="18"/>
              </w:rPr>
              <w:t>读数为</w:t>
            </w:r>
            <w:r>
              <w:rPr>
                <w:rFonts w:ascii="Verdana" w:hAnsi="Verdana" w:hint="eastAsia"/>
                <w:color w:val="000000"/>
                <w:sz w:val="18"/>
                <w:szCs w:val="18"/>
              </w:rPr>
              <w:t xml:space="preserve"> 5</w:t>
            </w:r>
            <w:r>
              <w:rPr>
                <w:rFonts w:ascii="Verdana" w:hAnsi="Verdana"/>
                <w:color w:val="000000"/>
                <w:sz w:val="18"/>
                <w:szCs w:val="18"/>
              </w:rPr>
              <w:t>0</w:t>
            </w:r>
            <w:r>
              <w:rPr>
                <w:rFonts w:ascii="Verdana" w:hAnsi="Verdana" w:hint="eastAsia"/>
                <w:color w:val="000000"/>
                <w:sz w:val="18"/>
                <w:szCs w:val="18"/>
              </w:rPr>
              <w:t>~60</w:t>
            </w:r>
            <w:r>
              <w:rPr>
                <w:rFonts w:ascii="Verdana" w:hAnsi="Verdana"/>
                <w:color w:val="000000"/>
                <w:sz w:val="18"/>
                <w:szCs w:val="18"/>
              </w:rPr>
              <w:t>dB</w:t>
            </w:r>
          </w:p>
        </w:tc>
        <w:tc>
          <w:tcPr>
            <w:tcW w:w="4536" w:type="dxa"/>
            <w:vAlign w:val="center"/>
          </w:tcPr>
          <w:p w14:paraId="5E82A403" w14:textId="77777777" w:rsidR="00214B6D" w:rsidRDefault="00530898">
            <w:pPr>
              <w:spacing w:line="17" w:lineRule="auto"/>
              <w:rPr>
                <w:rFonts w:ascii="Verdana" w:hAnsi="Verdana"/>
                <w:color w:val="000000"/>
                <w:sz w:val="18"/>
                <w:szCs w:val="18"/>
              </w:rPr>
            </w:pPr>
            <w:r>
              <w:rPr>
                <w:rFonts w:ascii="Verdana" w:hAnsi="Verdana" w:hint="eastAsia"/>
                <w:color w:val="000000"/>
                <w:sz w:val="18"/>
                <w:szCs w:val="18"/>
              </w:rPr>
              <w:t>设备存在严重局放，应汇报班组或专责，缩短巡视周期，尽早停电检修</w:t>
            </w:r>
          </w:p>
        </w:tc>
      </w:tr>
      <w:tr w:rsidR="00214B6D" w14:paraId="0187D6F2" w14:textId="77777777">
        <w:trPr>
          <w:trHeight w:val="865"/>
        </w:trPr>
        <w:tc>
          <w:tcPr>
            <w:tcW w:w="3828" w:type="dxa"/>
            <w:vAlign w:val="center"/>
          </w:tcPr>
          <w:p w14:paraId="6EF91957" w14:textId="77777777" w:rsidR="00214B6D" w:rsidRDefault="00530898">
            <w:pPr>
              <w:spacing w:line="17" w:lineRule="auto"/>
              <w:rPr>
                <w:rFonts w:ascii="Verdana" w:hAnsi="Verdana"/>
                <w:kern w:val="0"/>
                <w:sz w:val="20"/>
                <w:szCs w:val="28"/>
              </w:rPr>
            </w:pPr>
            <w:r>
              <w:rPr>
                <w:rFonts w:ascii="Verdana" w:hAnsi="Verdana"/>
                <w:color w:val="000000"/>
                <w:sz w:val="20"/>
                <w:szCs w:val="28"/>
              </w:rPr>
              <w:t>开关柜读数比背景水平高</w:t>
            </w:r>
            <w:r>
              <w:rPr>
                <w:rFonts w:ascii="Verdana" w:hAnsi="Verdana"/>
                <w:color w:val="000000"/>
                <w:sz w:val="20"/>
                <w:szCs w:val="28"/>
              </w:rPr>
              <w:t>10dB,</w:t>
            </w:r>
            <w:r>
              <w:rPr>
                <w:rFonts w:ascii="Verdana" w:hAnsi="Verdana"/>
                <w:color w:val="000000"/>
                <w:sz w:val="20"/>
                <w:szCs w:val="28"/>
              </w:rPr>
              <w:t>且读数大于</w:t>
            </w:r>
            <w:r>
              <w:rPr>
                <w:rFonts w:ascii="Verdana" w:hAnsi="Verdana"/>
                <w:color w:val="000000"/>
                <w:sz w:val="20"/>
                <w:szCs w:val="28"/>
              </w:rPr>
              <w:t>20dB</w:t>
            </w:r>
            <w:r>
              <w:rPr>
                <w:rFonts w:ascii="Verdana" w:hAnsi="Verdana"/>
                <w:color w:val="000000"/>
                <w:sz w:val="20"/>
                <w:szCs w:val="28"/>
              </w:rPr>
              <w:t>绝对值</w:t>
            </w:r>
            <w:r>
              <w:rPr>
                <w:rFonts w:ascii="Verdana" w:hAnsi="Verdana"/>
                <w:color w:val="000000"/>
                <w:sz w:val="20"/>
                <w:szCs w:val="28"/>
              </w:rPr>
              <w:t>,</w:t>
            </w:r>
            <w:r>
              <w:rPr>
                <w:rFonts w:ascii="Verdana" w:hAnsi="Verdana"/>
                <w:color w:val="000000"/>
                <w:sz w:val="20"/>
                <w:szCs w:val="28"/>
              </w:rPr>
              <w:t>亦即是比背景高</w:t>
            </w:r>
            <w:r>
              <w:rPr>
                <w:rFonts w:ascii="Verdana" w:hAnsi="Verdana"/>
                <w:color w:val="000000"/>
                <w:sz w:val="20"/>
                <w:szCs w:val="28"/>
              </w:rPr>
              <w:t xml:space="preserve"> 20dB</w:t>
            </w:r>
          </w:p>
        </w:tc>
        <w:tc>
          <w:tcPr>
            <w:tcW w:w="4536" w:type="dxa"/>
            <w:vAlign w:val="center"/>
          </w:tcPr>
          <w:p w14:paraId="654E2254" w14:textId="77777777" w:rsidR="00214B6D" w:rsidRDefault="00530898">
            <w:pPr>
              <w:spacing w:line="17" w:lineRule="auto"/>
              <w:rPr>
                <w:rFonts w:ascii="Verdana" w:hAnsi="Verdana"/>
                <w:kern w:val="0"/>
                <w:sz w:val="20"/>
                <w:szCs w:val="28"/>
              </w:rPr>
            </w:pPr>
            <w:r>
              <w:rPr>
                <w:rFonts w:ascii="Verdana" w:hAnsi="Verdana"/>
                <w:color w:val="000000"/>
                <w:sz w:val="20"/>
                <w:szCs w:val="28"/>
              </w:rPr>
              <w:t>很有可能在开关柜内有内部放电活动。建议用局部放电定位器或局部放电监测仪作进一步的检查。</w:t>
            </w:r>
          </w:p>
        </w:tc>
      </w:tr>
    </w:tbl>
    <w:p w14:paraId="534DC101" w14:textId="77777777" w:rsidR="00214B6D" w:rsidRDefault="00530898">
      <w:pPr>
        <w:tabs>
          <w:tab w:val="left" w:pos="0"/>
        </w:tabs>
        <w:spacing w:beforeLines="50" w:before="156"/>
        <w:rPr>
          <w:color w:val="000000"/>
          <w:sz w:val="18"/>
        </w:rPr>
      </w:pPr>
      <w:r>
        <w:rPr>
          <w:rFonts w:hint="eastAsia"/>
          <w:color w:val="000000"/>
          <w:sz w:val="18"/>
        </w:rPr>
        <w:tab/>
      </w:r>
      <w:r>
        <w:rPr>
          <w:rFonts w:hint="eastAsia"/>
          <w:color w:val="000000"/>
          <w:sz w:val="18"/>
        </w:rPr>
        <w:t>以上讲述的是针对开关柜的操作规范，通过读数来判断开关柜的绝缘程度，也可以通过图谱来分析开关柜的运行状况，根据图谱能更加全面的了解设备的绝缘状况，如局部放电产生的相位、放电脉冲群的数量等，图谱分析法适合于所有高压设备，包括开关柜，以下详细介绍</w:t>
      </w:r>
      <w:r>
        <w:rPr>
          <w:rFonts w:hint="eastAsia"/>
          <w:color w:val="000000"/>
          <w:sz w:val="20"/>
        </w:rPr>
        <w:t>HYJF-III</w:t>
      </w:r>
      <w:r>
        <w:rPr>
          <w:rFonts w:hint="eastAsia"/>
          <w:color w:val="000000"/>
          <w:sz w:val="18"/>
        </w:rPr>
        <w:t>的图谱功能。</w:t>
      </w:r>
    </w:p>
    <w:p w14:paraId="68F21AF4" w14:textId="77777777" w:rsidR="00214B6D" w:rsidRDefault="00530898">
      <w:pPr>
        <w:pStyle w:val="3"/>
        <w:spacing w:before="0" w:after="0" w:line="400" w:lineRule="exact"/>
        <w:rPr>
          <w:sz w:val="18"/>
          <w:szCs w:val="18"/>
        </w:rPr>
      </w:pPr>
      <w:bookmarkStart w:id="17" w:name="_Toc526695538"/>
      <w:r>
        <w:rPr>
          <w:rFonts w:hint="eastAsia"/>
          <w:sz w:val="18"/>
          <w:szCs w:val="18"/>
        </w:rPr>
        <w:t xml:space="preserve">3.3.3 </w:t>
      </w:r>
      <w:r>
        <w:rPr>
          <w:rFonts w:hint="eastAsia"/>
          <w:sz w:val="18"/>
          <w:szCs w:val="18"/>
        </w:rPr>
        <w:t>图谱模式</w:t>
      </w:r>
      <w:bookmarkEnd w:id="17"/>
    </w:p>
    <w:p w14:paraId="2B00F4E8" w14:textId="77777777" w:rsidR="00214B6D" w:rsidRDefault="00530898">
      <w:pPr>
        <w:tabs>
          <w:tab w:val="left" w:pos="0"/>
        </w:tabs>
        <w:ind w:firstLineChars="213" w:firstLine="385"/>
        <w:rPr>
          <w:b/>
          <w:color w:val="000000"/>
          <w:sz w:val="18"/>
        </w:rPr>
      </w:pPr>
      <w:r>
        <w:rPr>
          <w:rFonts w:hint="eastAsia"/>
          <w:b/>
          <w:color w:val="000000"/>
          <w:sz w:val="18"/>
        </w:rPr>
        <w:t>时域信号波形与</w:t>
      </w:r>
      <w:r>
        <w:rPr>
          <w:rFonts w:hint="eastAsia"/>
          <w:b/>
          <w:color w:val="000000"/>
          <w:sz w:val="18"/>
        </w:rPr>
        <w:t>PRPD</w:t>
      </w:r>
      <w:r>
        <w:rPr>
          <w:rFonts w:hint="eastAsia"/>
          <w:b/>
          <w:color w:val="000000"/>
          <w:sz w:val="18"/>
        </w:rPr>
        <w:t>图谱</w:t>
      </w:r>
    </w:p>
    <w:p w14:paraId="5EC04232" w14:textId="77777777" w:rsidR="00214B6D" w:rsidRDefault="00530898">
      <w:pPr>
        <w:tabs>
          <w:tab w:val="left" w:pos="0"/>
        </w:tabs>
        <w:ind w:firstLineChars="213" w:firstLine="426"/>
        <w:rPr>
          <w:color w:val="000000"/>
          <w:sz w:val="18"/>
        </w:rPr>
      </w:pPr>
      <w:r>
        <w:rPr>
          <w:rFonts w:hint="eastAsia"/>
          <w:color w:val="000000"/>
          <w:sz w:val="20"/>
        </w:rPr>
        <w:t>HYJF-III</w:t>
      </w:r>
      <w:r>
        <w:rPr>
          <w:rFonts w:hint="eastAsia"/>
          <w:color w:val="000000"/>
          <w:sz w:val="18"/>
        </w:rPr>
        <w:t>可提供时域信号波形、</w:t>
      </w:r>
      <w:r>
        <w:rPr>
          <w:rFonts w:hint="eastAsia"/>
          <w:color w:val="000000"/>
          <w:sz w:val="18"/>
        </w:rPr>
        <w:t>PRPD</w:t>
      </w:r>
      <w:r>
        <w:rPr>
          <w:rFonts w:hint="eastAsia"/>
          <w:color w:val="000000"/>
          <w:sz w:val="18"/>
        </w:rPr>
        <w:t>图谱和</w:t>
      </w:r>
      <w:r>
        <w:rPr>
          <w:rFonts w:hint="eastAsia"/>
          <w:color w:val="000000"/>
          <w:sz w:val="18"/>
        </w:rPr>
        <w:t>PRPS</w:t>
      </w:r>
      <w:r>
        <w:rPr>
          <w:rFonts w:hint="eastAsia"/>
          <w:color w:val="000000"/>
          <w:sz w:val="18"/>
        </w:rPr>
        <w:t>图谱。</w:t>
      </w:r>
      <w:r>
        <w:rPr>
          <w:rFonts w:hint="eastAsia"/>
          <w:color w:val="000000"/>
          <w:sz w:val="20"/>
        </w:rPr>
        <w:t>HYJF-III</w:t>
      </w:r>
      <w:r>
        <w:rPr>
          <w:rFonts w:hint="eastAsia"/>
          <w:color w:val="000000"/>
          <w:sz w:val="18"/>
        </w:rPr>
        <w:t>开机后默认展现时域信号波形和</w:t>
      </w:r>
      <w:r>
        <w:rPr>
          <w:rFonts w:hint="eastAsia"/>
          <w:color w:val="000000"/>
          <w:sz w:val="18"/>
        </w:rPr>
        <w:t>PRPD</w:t>
      </w:r>
      <w:r>
        <w:rPr>
          <w:rFonts w:hint="eastAsia"/>
          <w:color w:val="000000"/>
          <w:sz w:val="18"/>
        </w:rPr>
        <w:t>相位图谱，如下图所示：</w:t>
      </w:r>
    </w:p>
    <w:p w14:paraId="10B850CF" w14:textId="77777777" w:rsidR="00214B6D" w:rsidRDefault="00530898">
      <w:pPr>
        <w:tabs>
          <w:tab w:val="left" w:pos="0"/>
        </w:tabs>
        <w:ind w:firstLineChars="213" w:firstLine="447"/>
        <w:jc w:val="center"/>
        <w:rPr>
          <w:color w:val="000000"/>
          <w:sz w:val="18"/>
        </w:rPr>
      </w:pPr>
      <w:r>
        <w:rPr>
          <w:noProof/>
        </w:rPr>
        <w:drawing>
          <wp:anchor distT="0" distB="0" distL="360045" distR="360045" simplePos="0" relativeHeight="251662336" behindDoc="0" locked="0" layoutInCell="1" allowOverlap="1" wp14:anchorId="364A3B5E" wp14:editId="58D44AFB">
            <wp:simplePos x="0" y="0"/>
            <wp:positionH relativeFrom="column">
              <wp:posOffset>251460</wp:posOffset>
            </wp:positionH>
            <wp:positionV relativeFrom="paragraph">
              <wp:posOffset>34925</wp:posOffset>
            </wp:positionV>
            <wp:extent cx="1522730" cy="2519680"/>
            <wp:effectExtent l="19050" t="19050" r="20320" b="1397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522730" cy="2519680"/>
                    </a:xfrm>
                    <a:prstGeom prst="rect">
                      <a:avLst/>
                    </a:prstGeom>
                    <a:ln>
                      <a:solidFill>
                        <a:schemeClr val="accent1"/>
                      </a:solidFill>
                    </a:ln>
                  </pic:spPr>
                </pic:pic>
              </a:graphicData>
            </a:graphic>
          </wp:anchor>
        </w:drawing>
      </w:r>
    </w:p>
    <w:p w14:paraId="0A00C41C" w14:textId="77777777" w:rsidR="00214B6D" w:rsidRDefault="00530898">
      <w:pPr>
        <w:tabs>
          <w:tab w:val="left" w:pos="0"/>
        </w:tabs>
        <w:ind w:firstLineChars="213" w:firstLine="383"/>
        <w:rPr>
          <w:color w:val="000000"/>
          <w:sz w:val="18"/>
        </w:rPr>
      </w:pPr>
      <w:r>
        <w:rPr>
          <w:rFonts w:hint="eastAsia"/>
          <w:color w:val="000000"/>
          <w:sz w:val="18"/>
        </w:rPr>
        <w:t>此界面上方为时域信号波形区域，实时显示采集到的信号，下方为</w:t>
      </w:r>
      <w:r>
        <w:rPr>
          <w:rFonts w:hint="eastAsia"/>
          <w:color w:val="000000"/>
          <w:sz w:val="18"/>
        </w:rPr>
        <w:t>PRPD</w:t>
      </w:r>
      <w:r>
        <w:rPr>
          <w:rFonts w:hint="eastAsia"/>
          <w:color w:val="000000"/>
          <w:sz w:val="18"/>
        </w:rPr>
        <w:t>相位图谱，随着时间的变化，</w:t>
      </w:r>
      <w:r>
        <w:rPr>
          <w:rFonts w:hint="eastAsia"/>
          <w:color w:val="000000"/>
          <w:sz w:val="18"/>
        </w:rPr>
        <w:t>PRPD</w:t>
      </w:r>
      <w:r>
        <w:rPr>
          <w:rFonts w:hint="eastAsia"/>
          <w:color w:val="000000"/>
          <w:sz w:val="18"/>
        </w:rPr>
        <w:t>图谱会</w:t>
      </w:r>
      <w:proofErr w:type="gramStart"/>
      <w:r>
        <w:rPr>
          <w:rFonts w:hint="eastAsia"/>
          <w:color w:val="000000"/>
          <w:sz w:val="18"/>
        </w:rPr>
        <w:t>不断重</w:t>
      </w:r>
      <w:proofErr w:type="gramEnd"/>
      <w:r>
        <w:rPr>
          <w:rFonts w:hint="eastAsia"/>
          <w:color w:val="000000"/>
          <w:sz w:val="18"/>
        </w:rPr>
        <w:t>绘放电信号与相位之间的关系，</w:t>
      </w:r>
      <w:r>
        <w:rPr>
          <w:rFonts w:hint="eastAsia"/>
          <w:color w:val="000000"/>
          <w:sz w:val="18"/>
        </w:rPr>
        <w:t>PRPD</w:t>
      </w:r>
      <w:r>
        <w:rPr>
          <w:rFonts w:hint="eastAsia"/>
          <w:color w:val="000000"/>
          <w:sz w:val="18"/>
        </w:rPr>
        <w:t>图谱的意义在于可以根据相位与放电幅值之间的关系分析出当前设备的放电特征是否具有</w:t>
      </w:r>
      <w:r>
        <w:rPr>
          <w:rFonts w:hint="eastAsia"/>
          <w:color w:val="000000"/>
          <w:sz w:val="18"/>
        </w:rPr>
        <w:t>50Hz</w:t>
      </w:r>
      <w:r>
        <w:rPr>
          <w:rFonts w:hint="eastAsia"/>
          <w:color w:val="000000"/>
          <w:sz w:val="18"/>
        </w:rPr>
        <w:t>与</w:t>
      </w:r>
      <w:r>
        <w:rPr>
          <w:rFonts w:hint="eastAsia"/>
          <w:color w:val="000000"/>
          <w:sz w:val="18"/>
        </w:rPr>
        <w:t>100Hz</w:t>
      </w:r>
      <w:r>
        <w:rPr>
          <w:rFonts w:hint="eastAsia"/>
          <w:color w:val="000000"/>
          <w:sz w:val="18"/>
        </w:rPr>
        <w:t>相关性、放电信号在相位区间的重复性等。</w:t>
      </w:r>
    </w:p>
    <w:p w14:paraId="5A700E68" w14:textId="77777777" w:rsidR="00214B6D" w:rsidRDefault="00214B6D">
      <w:pPr>
        <w:tabs>
          <w:tab w:val="left" w:pos="0"/>
        </w:tabs>
        <w:ind w:firstLineChars="213" w:firstLine="383"/>
        <w:rPr>
          <w:color w:val="000000"/>
          <w:sz w:val="18"/>
        </w:rPr>
      </w:pPr>
    </w:p>
    <w:p w14:paraId="17E59A61" w14:textId="77777777" w:rsidR="00214B6D" w:rsidRDefault="00214B6D">
      <w:pPr>
        <w:tabs>
          <w:tab w:val="left" w:pos="0"/>
        </w:tabs>
        <w:ind w:firstLineChars="213" w:firstLine="383"/>
        <w:rPr>
          <w:color w:val="000000"/>
          <w:sz w:val="18"/>
        </w:rPr>
      </w:pPr>
    </w:p>
    <w:p w14:paraId="5E60329C" w14:textId="77777777" w:rsidR="00214B6D" w:rsidRDefault="00214B6D">
      <w:pPr>
        <w:tabs>
          <w:tab w:val="left" w:pos="0"/>
        </w:tabs>
        <w:ind w:firstLineChars="213" w:firstLine="383"/>
        <w:rPr>
          <w:color w:val="000000"/>
          <w:sz w:val="18"/>
        </w:rPr>
      </w:pPr>
    </w:p>
    <w:p w14:paraId="2B826D6E" w14:textId="77777777" w:rsidR="00214B6D" w:rsidRDefault="00214B6D">
      <w:pPr>
        <w:tabs>
          <w:tab w:val="left" w:pos="0"/>
        </w:tabs>
        <w:ind w:firstLineChars="213" w:firstLine="383"/>
        <w:rPr>
          <w:color w:val="000000"/>
          <w:sz w:val="18"/>
        </w:rPr>
      </w:pPr>
    </w:p>
    <w:p w14:paraId="45ACD7DF" w14:textId="77777777" w:rsidR="00214B6D" w:rsidRDefault="00214B6D">
      <w:pPr>
        <w:tabs>
          <w:tab w:val="left" w:pos="0"/>
        </w:tabs>
        <w:ind w:firstLineChars="213" w:firstLine="383"/>
        <w:rPr>
          <w:color w:val="000000"/>
          <w:sz w:val="18"/>
        </w:rPr>
      </w:pPr>
    </w:p>
    <w:p w14:paraId="12E267B9" w14:textId="77777777" w:rsidR="00214B6D" w:rsidRDefault="00214B6D">
      <w:pPr>
        <w:tabs>
          <w:tab w:val="left" w:pos="0"/>
        </w:tabs>
        <w:ind w:firstLineChars="213" w:firstLine="383"/>
        <w:rPr>
          <w:color w:val="000000"/>
          <w:sz w:val="18"/>
        </w:rPr>
      </w:pPr>
    </w:p>
    <w:p w14:paraId="12B1D24B" w14:textId="77777777" w:rsidR="00214B6D" w:rsidRDefault="00214B6D">
      <w:pPr>
        <w:tabs>
          <w:tab w:val="left" w:pos="0"/>
        </w:tabs>
        <w:ind w:firstLineChars="213" w:firstLine="383"/>
        <w:rPr>
          <w:color w:val="000000"/>
          <w:sz w:val="18"/>
        </w:rPr>
      </w:pPr>
    </w:p>
    <w:p w14:paraId="4ADD2F8F" w14:textId="77777777" w:rsidR="00214B6D" w:rsidRDefault="00530898">
      <w:pPr>
        <w:tabs>
          <w:tab w:val="left" w:pos="0"/>
        </w:tabs>
        <w:jc w:val="center"/>
        <w:rPr>
          <w:color w:val="000000"/>
          <w:sz w:val="18"/>
        </w:rPr>
      </w:pPr>
      <w:r>
        <w:rPr>
          <w:noProof/>
        </w:rPr>
        <w:drawing>
          <wp:inline distT="0" distB="0" distL="0" distR="0" wp14:anchorId="634D641C" wp14:editId="2B0679B7">
            <wp:extent cx="2286000" cy="12598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2286000" cy="1260000"/>
                    </a:xfrm>
                    <a:prstGeom prst="rect">
                      <a:avLst/>
                    </a:prstGeom>
                  </pic:spPr>
                </pic:pic>
              </a:graphicData>
            </a:graphic>
          </wp:inline>
        </w:drawing>
      </w:r>
      <w:r>
        <w:rPr>
          <w:rFonts w:hint="eastAsia"/>
          <w:color w:val="000000"/>
          <w:sz w:val="18"/>
        </w:rPr>
        <w:t xml:space="preserve">     </w:t>
      </w:r>
      <w:r>
        <w:rPr>
          <w:noProof/>
        </w:rPr>
        <w:drawing>
          <wp:inline distT="0" distB="0" distL="0" distR="0" wp14:anchorId="32781867" wp14:editId="444D06BA">
            <wp:extent cx="2242185" cy="1259840"/>
            <wp:effectExtent l="0" t="0" r="57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2242800" cy="1260000"/>
                    </a:xfrm>
                    <a:prstGeom prst="rect">
                      <a:avLst/>
                    </a:prstGeom>
                  </pic:spPr>
                </pic:pic>
              </a:graphicData>
            </a:graphic>
          </wp:inline>
        </w:drawing>
      </w:r>
    </w:p>
    <w:p w14:paraId="22765027" w14:textId="77777777" w:rsidR="00214B6D" w:rsidRDefault="00530898">
      <w:pPr>
        <w:tabs>
          <w:tab w:val="left" w:pos="0"/>
        </w:tabs>
        <w:jc w:val="center"/>
        <w:rPr>
          <w:color w:val="000000"/>
          <w:sz w:val="18"/>
        </w:rPr>
      </w:pPr>
      <w:r>
        <w:rPr>
          <w:rFonts w:hint="eastAsia"/>
          <w:color w:val="000000"/>
          <w:sz w:val="18"/>
        </w:rPr>
        <w:t>时域信号波形</w:t>
      </w:r>
      <w:r>
        <w:rPr>
          <w:rFonts w:hint="eastAsia"/>
          <w:color w:val="000000"/>
          <w:sz w:val="18"/>
        </w:rPr>
        <w:tab/>
        <w:t xml:space="preserve">                          </w:t>
      </w:r>
      <w:r>
        <w:rPr>
          <w:rFonts w:hint="eastAsia"/>
          <w:color w:val="000000"/>
          <w:sz w:val="18"/>
        </w:rPr>
        <w:tab/>
      </w:r>
      <w:r>
        <w:rPr>
          <w:rFonts w:hint="eastAsia"/>
          <w:color w:val="000000"/>
          <w:sz w:val="18"/>
        </w:rPr>
        <w:tab/>
        <w:t>PRPD</w:t>
      </w:r>
      <w:r>
        <w:rPr>
          <w:rFonts w:hint="eastAsia"/>
          <w:color w:val="000000"/>
          <w:sz w:val="18"/>
        </w:rPr>
        <w:t>图谱</w:t>
      </w:r>
    </w:p>
    <w:p w14:paraId="2FED9B6C" w14:textId="77777777" w:rsidR="00214B6D" w:rsidRDefault="00530898">
      <w:pPr>
        <w:tabs>
          <w:tab w:val="left" w:pos="0"/>
        </w:tabs>
        <w:ind w:firstLineChars="213" w:firstLine="385"/>
        <w:rPr>
          <w:b/>
          <w:color w:val="000000"/>
          <w:sz w:val="18"/>
        </w:rPr>
      </w:pPr>
      <w:r>
        <w:rPr>
          <w:rFonts w:hint="eastAsia"/>
          <w:b/>
          <w:color w:val="000000"/>
          <w:sz w:val="18"/>
        </w:rPr>
        <w:lastRenderedPageBreak/>
        <w:t>PRPS</w:t>
      </w:r>
      <w:r>
        <w:rPr>
          <w:rFonts w:hint="eastAsia"/>
          <w:b/>
          <w:color w:val="000000"/>
          <w:sz w:val="18"/>
        </w:rPr>
        <w:t>图谱</w:t>
      </w:r>
    </w:p>
    <w:p w14:paraId="49703B00" w14:textId="77777777" w:rsidR="00214B6D" w:rsidRDefault="00530898">
      <w:pPr>
        <w:tabs>
          <w:tab w:val="left" w:pos="0"/>
        </w:tabs>
        <w:ind w:firstLineChars="213" w:firstLine="383"/>
        <w:jc w:val="left"/>
        <w:rPr>
          <w:color w:val="000000"/>
          <w:sz w:val="18"/>
        </w:rPr>
      </w:pPr>
      <w:r>
        <w:rPr>
          <w:rFonts w:hint="eastAsia"/>
          <w:color w:val="000000"/>
          <w:sz w:val="18"/>
        </w:rPr>
        <w:t>PRPS</w:t>
      </w:r>
      <w:r>
        <w:rPr>
          <w:rFonts w:hint="eastAsia"/>
          <w:color w:val="000000"/>
          <w:sz w:val="18"/>
        </w:rPr>
        <w:t>图谱是与放电幅值、相位与时间三者相关的三维图谱，能全面反应出三者之间一一对应的关系，更能形象的反应当前设备放电的特征，结合</w:t>
      </w:r>
      <w:r>
        <w:rPr>
          <w:rFonts w:hint="eastAsia"/>
          <w:color w:val="000000"/>
          <w:sz w:val="18"/>
        </w:rPr>
        <w:t>PRPD</w:t>
      </w:r>
      <w:r>
        <w:rPr>
          <w:rFonts w:hint="eastAsia"/>
          <w:color w:val="000000"/>
          <w:sz w:val="18"/>
        </w:rPr>
        <w:t>图谱可更加方便的分析出当前放电属于何种放电类型。</w:t>
      </w:r>
      <w:r>
        <w:rPr>
          <w:rFonts w:hint="eastAsia"/>
          <w:color w:val="000000"/>
          <w:sz w:val="18"/>
        </w:rPr>
        <w:t xml:space="preserve"> </w:t>
      </w:r>
    </w:p>
    <w:p w14:paraId="719454C0" w14:textId="77777777" w:rsidR="00214B6D" w:rsidRDefault="00530898">
      <w:pPr>
        <w:tabs>
          <w:tab w:val="left" w:pos="0"/>
        </w:tabs>
        <w:ind w:firstLineChars="213" w:firstLine="383"/>
        <w:rPr>
          <w:sz w:val="20"/>
        </w:rPr>
      </w:pPr>
      <w:r>
        <w:rPr>
          <w:color w:val="000000"/>
          <w:sz w:val="18"/>
        </w:rPr>
        <w:t>在默认的测试界面下</w:t>
      </w:r>
      <w:r>
        <w:rPr>
          <w:rFonts w:hint="eastAsia"/>
          <w:color w:val="000000"/>
          <w:sz w:val="18"/>
        </w:rPr>
        <w:t>，</w:t>
      </w:r>
      <w:r>
        <w:rPr>
          <w:rFonts w:hint="eastAsia"/>
          <w:sz w:val="20"/>
        </w:rPr>
        <w:t>按下图标“</w:t>
      </w:r>
      <w:r>
        <w:rPr>
          <w:noProof/>
        </w:rPr>
        <w:drawing>
          <wp:inline distT="0" distB="0" distL="0" distR="0" wp14:anchorId="5A07E935" wp14:editId="7C8A75B6">
            <wp:extent cx="160020" cy="128270"/>
            <wp:effectExtent l="0" t="0" r="0" b="50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8"/>
                    <a:stretch>
                      <a:fillRect/>
                    </a:stretch>
                  </pic:blipFill>
                  <pic:spPr>
                    <a:xfrm>
                      <a:off x="0" y="0"/>
                      <a:ext cx="162410" cy="130721"/>
                    </a:xfrm>
                    <a:prstGeom prst="rect">
                      <a:avLst/>
                    </a:prstGeom>
                  </pic:spPr>
                </pic:pic>
              </a:graphicData>
            </a:graphic>
          </wp:inline>
        </w:drawing>
      </w:r>
      <w:r>
        <w:rPr>
          <w:rFonts w:hint="eastAsia"/>
          <w:sz w:val="20"/>
        </w:rPr>
        <w:t>”将会重新开始图谱数据统计，完成设定的周期数（可在设置界面中设定）数据采样后自动形成</w:t>
      </w:r>
      <w:r>
        <w:rPr>
          <w:rFonts w:hint="eastAsia"/>
          <w:sz w:val="20"/>
        </w:rPr>
        <w:t>PRPS</w:t>
      </w:r>
      <w:r>
        <w:rPr>
          <w:rFonts w:hint="eastAsia"/>
          <w:sz w:val="20"/>
        </w:rPr>
        <w:t>图谱并自动弹出</w:t>
      </w:r>
      <w:r>
        <w:rPr>
          <w:rFonts w:hint="eastAsia"/>
          <w:sz w:val="20"/>
        </w:rPr>
        <w:t>PRPD</w:t>
      </w:r>
      <w:r>
        <w:rPr>
          <w:rFonts w:hint="eastAsia"/>
          <w:sz w:val="20"/>
        </w:rPr>
        <w:t>与</w:t>
      </w:r>
      <w:r>
        <w:rPr>
          <w:rFonts w:hint="eastAsia"/>
          <w:sz w:val="20"/>
        </w:rPr>
        <w:t>PRPS</w:t>
      </w:r>
      <w:r>
        <w:rPr>
          <w:rFonts w:hint="eastAsia"/>
          <w:sz w:val="20"/>
        </w:rPr>
        <w:t>图谱显示界面。</w:t>
      </w:r>
    </w:p>
    <w:p w14:paraId="62843D36" w14:textId="77777777" w:rsidR="00214B6D" w:rsidRDefault="00530898">
      <w:pPr>
        <w:tabs>
          <w:tab w:val="left" w:pos="0"/>
        </w:tabs>
        <w:ind w:firstLineChars="213" w:firstLine="447"/>
        <w:jc w:val="center"/>
        <w:rPr>
          <w:color w:val="000000"/>
          <w:sz w:val="18"/>
        </w:rPr>
      </w:pPr>
      <w:r>
        <w:rPr>
          <w:noProof/>
        </w:rPr>
        <w:drawing>
          <wp:inline distT="0" distB="0" distL="0" distR="0" wp14:anchorId="66D2B0B0" wp14:editId="3BD14D98">
            <wp:extent cx="1529715" cy="2519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9"/>
                    <a:stretch>
                      <a:fillRect/>
                    </a:stretch>
                  </pic:blipFill>
                  <pic:spPr>
                    <a:xfrm>
                      <a:off x="0" y="0"/>
                      <a:ext cx="1530000" cy="2520000"/>
                    </a:xfrm>
                    <a:prstGeom prst="rect">
                      <a:avLst/>
                    </a:prstGeom>
                  </pic:spPr>
                </pic:pic>
              </a:graphicData>
            </a:graphic>
          </wp:inline>
        </w:drawing>
      </w:r>
    </w:p>
    <w:p w14:paraId="062D3D60" w14:textId="77777777" w:rsidR="00214B6D" w:rsidRDefault="00530898">
      <w:pPr>
        <w:tabs>
          <w:tab w:val="left" w:pos="0"/>
        </w:tabs>
        <w:ind w:firstLineChars="213" w:firstLine="383"/>
        <w:jc w:val="center"/>
        <w:rPr>
          <w:sz w:val="18"/>
          <w:szCs w:val="18"/>
        </w:rPr>
      </w:pPr>
      <w:r>
        <w:rPr>
          <w:rFonts w:hint="eastAsia"/>
          <w:sz w:val="18"/>
          <w:szCs w:val="18"/>
        </w:rPr>
        <w:t>PRPD</w:t>
      </w:r>
      <w:r>
        <w:rPr>
          <w:rFonts w:hint="eastAsia"/>
          <w:sz w:val="18"/>
          <w:szCs w:val="18"/>
        </w:rPr>
        <w:t>与</w:t>
      </w:r>
      <w:r>
        <w:rPr>
          <w:rFonts w:hint="eastAsia"/>
          <w:sz w:val="18"/>
          <w:szCs w:val="18"/>
        </w:rPr>
        <w:t>PRPS</w:t>
      </w:r>
      <w:r>
        <w:rPr>
          <w:rFonts w:hint="eastAsia"/>
          <w:sz w:val="18"/>
          <w:szCs w:val="18"/>
        </w:rPr>
        <w:t>图谱</w:t>
      </w:r>
    </w:p>
    <w:p w14:paraId="10984FEA" w14:textId="77777777" w:rsidR="00214B6D" w:rsidRDefault="00530898">
      <w:pPr>
        <w:tabs>
          <w:tab w:val="left" w:pos="0"/>
        </w:tabs>
        <w:ind w:firstLineChars="213" w:firstLine="383"/>
        <w:jc w:val="left"/>
        <w:rPr>
          <w:color w:val="000000"/>
          <w:sz w:val="18"/>
          <w:szCs w:val="18"/>
        </w:rPr>
      </w:pPr>
      <w:r>
        <w:rPr>
          <w:color w:val="000000"/>
          <w:sz w:val="18"/>
          <w:szCs w:val="18"/>
        </w:rPr>
        <w:t>先以</w:t>
      </w:r>
      <w:r>
        <w:rPr>
          <w:color w:val="000000"/>
          <w:sz w:val="18"/>
          <w:szCs w:val="18"/>
        </w:rPr>
        <w:t>GIS</w:t>
      </w:r>
      <w:r>
        <w:rPr>
          <w:color w:val="000000"/>
          <w:sz w:val="18"/>
          <w:szCs w:val="18"/>
        </w:rPr>
        <w:t>为例</w:t>
      </w:r>
      <w:r>
        <w:rPr>
          <w:rFonts w:hint="eastAsia"/>
          <w:color w:val="000000"/>
          <w:sz w:val="18"/>
          <w:szCs w:val="18"/>
        </w:rPr>
        <w:t>，</w:t>
      </w:r>
      <w:r>
        <w:rPr>
          <w:color w:val="000000"/>
          <w:sz w:val="18"/>
          <w:szCs w:val="18"/>
        </w:rPr>
        <w:t>现场测试时需配置</w:t>
      </w:r>
      <w:proofErr w:type="gramStart"/>
      <w:r>
        <w:rPr>
          <w:color w:val="000000"/>
          <w:sz w:val="18"/>
          <w:szCs w:val="18"/>
        </w:rPr>
        <w:t>特</w:t>
      </w:r>
      <w:proofErr w:type="gramEnd"/>
      <w:r>
        <w:rPr>
          <w:color w:val="000000"/>
          <w:sz w:val="18"/>
          <w:szCs w:val="18"/>
        </w:rPr>
        <w:t>高频</w:t>
      </w:r>
      <w:r>
        <w:rPr>
          <w:color w:val="000000"/>
          <w:sz w:val="18"/>
          <w:szCs w:val="18"/>
        </w:rPr>
        <w:t>UHF</w:t>
      </w:r>
      <w:r>
        <w:rPr>
          <w:color w:val="000000"/>
          <w:sz w:val="18"/>
          <w:szCs w:val="18"/>
        </w:rPr>
        <w:t>传感器</w:t>
      </w:r>
      <w:r>
        <w:rPr>
          <w:rFonts w:hint="eastAsia"/>
          <w:color w:val="000000"/>
          <w:sz w:val="18"/>
          <w:szCs w:val="18"/>
        </w:rPr>
        <w:t>，</w:t>
      </w:r>
      <w:r>
        <w:rPr>
          <w:color w:val="000000"/>
          <w:sz w:val="18"/>
          <w:szCs w:val="18"/>
        </w:rPr>
        <w:t>频率范围为</w:t>
      </w:r>
      <w:r>
        <w:rPr>
          <w:rFonts w:hint="eastAsia"/>
          <w:color w:val="000000"/>
          <w:sz w:val="18"/>
          <w:szCs w:val="18"/>
        </w:rPr>
        <w:t xml:space="preserve">300 </w:t>
      </w:r>
      <w:r>
        <w:rPr>
          <w:rFonts w:ascii="Consolas" w:hAnsi="Consolas"/>
          <w:color w:val="000000"/>
          <w:sz w:val="18"/>
          <w:szCs w:val="18"/>
        </w:rPr>
        <w:t>~</w:t>
      </w:r>
      <w:r>
        <w:rPr>
          <w:rFonts w:ascii="Consolas" w:hAnsi="Consolas" w:hint="eastAsia"/>
          <w:color w:val="000000"/>
          <w:sz w:val="18"/>
          <w:szCs w:val="18"/>
        </w:rPr>
        <w:t xml:space="preserve"> </w:t>
      </w:r>
      <w:r>
        <w:rPr>
          <w:rFonts w:hint="eastAsia"/>
          <w:color w:val="000000"/>
          <w:sz w:val="18"/>
          <w:szCs w:val="18"/>
        </w:rPr>
        <w:t>2000MHz</w:t>
      </w:r>
      <w:r>
        <w:rPr>
          <w:rFonts w:hint="eastAsia"/>
          <w:color w:val="000000"/>
          <w:sz w:val="18"/>
          <w:szCs w:val="18"/>
        </w:rPr>
        <w:t>，传感器宜放置在绝缘盆位置，如下图所示，</w:t>
      </w:r>
      <w:proofErr w:type="gramStart"/>
      <w:r>
        <w:rPr>
          <w:rFonts w:hint="eastAsia"/>
          <w:color w:val="000000"/>
          <w:sz w:val="18"/>
          <w:szCs w:val="18"/>
        </w:rPr>
        <w:t>高频局放</w:t>
      </w:r>
      <w:proofErr w:type="gramEnd"/>
      <w:r>
        <w:rPr>
          <w:rFonts w:hint="eastAsia"/>
          <w:color w:val="000000"/>
          <w:sz w:val="18"/>
          <w:szCs w:val="18"/>
        </w:rPr>
        <w:t>信号只能在非金属位置检测到，如使用接触式超声波传感器检测则可以在整个罐体检测。</w:t>
      </w:r>
    </w:p>
    <w:p w14:paraId="3E3E74C9" w14:textId="77777777" w:rsidR="00214B6D" w:rsidRDefault="00530898">
      <w:pPr>
        <w:tabs>
          <w:tab w:val="left" w:pos="0"/>
        </w:tabs>
        <w:ind w:firstLineChars="213" w:firstLine="383"/>
        <w:jc w:val="center"/>
        <w:rPr>
          <w:color w:val="000000"/>
          <w:sz w:val="18"/>
          <w:szCs w:val="18"/>
        </w:rPr>
      </w:pPr>
      <w:r>
        <w:rPr>
          <w:noProof/>
          <w:color w:val="000000"/>
          <w:sz w:val="18"/>
          <w:szCs w:val="18"/>
        </w:rPr>
        <w:drawing>
          <wp:inline distT="0" distB="0" distL="0" distR="0" wp14:anchorId="679A8B25" wp14:editId="2ED8FCDC">
            <wp:extent cx="2131695" cy="1059180"/>
            <wp:effectExtent l="0" t="0" r="1905" b="7620"/>
            <wp:docPr id="31" name="图片 31" descr="F:\++公司资料\+产品详细资料\+GN800 局部放电检测仪\图片\组件\传感器\GIS特高频传感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F:\++公司资料\+产品详细资料\+GN800 局部放电检测仪\图片\组件\传感器\GIS特高频传感器.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32005" cy="1059180"/>
                    </a:xfrm>
                    <a:prstGeom prst="rect">
                      <a:avLst/>
                    </a:prstGeom>
                    <a:noFill/>
                    <a:ln>
                      <a:noFill/>
                    </a:ln>
                  </pic:spPr>
                </pic:pic>
              </a:graphicData>
            </a:graphic>
          </wp:inline>
        </w:drawing>
      </w:r>
      <w:r>
        <w:rPr>
          <w:rFonts w:hint="eastAsia"/>
          <w:color w:val="000000"/>
          <w:sz w:val="18"/>
          <w:szCs w:val="18"/>
        </w:rPr>
        <w:t xml:space="preserve">          </w:t>
      </w:r>
      <w:r>
        <w:rPr>
          <w:noProof/>
        </w:rPr>
        <w:drawing>
          <wp:inline distT="0" distB="0" distL="0" distR="0" wp14:anchorId="55694569" wp14:editId="42989D8B">
            <wp:extent cx="1874520" cy="123952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1"/>
                    <a:stretch>
                      <a:fillRect/>
                    </a:stretch>
                  </pic:blipFill>
                  <pic:spPr>
                    <a:xfrm>
                      <a:off x="0" y="0"/>
                      <a:ext cx="1876354" cy="1240913"/>
                    </a:xfrm>
                    <a:prstGeom prst="rect">
                      <a:avLst/>
                    </a:prstGeom>
                  </pic:spPr>
                </pic:pic>
              </a:graphicData>
            </a:graphic>
          </wp:inline>
        </w:drawing>
      </w:r>
    </w:p>
    <w:p w14:paraId="7D13265F" w14:textId="77777777" w:rsidR="00214B6D" w:rsidRDefault="00530898">
      <w:pPr>
        <w:tabs>
          <w:tab w:val="left" w:pos="0"/>
        </w:tabs>
        <w:ind w:firstLineChars="472" w:firstLine="850"/>
        <w:jc w:val="center"/>
        <w:rPr>
          <w:color w:val="000000"/>
          <w:sz w:val="18"/>
          <w:szCs w:val="18"/>
        </w:rPr>
      </w:pPr>
      <w:r>
        <w:rPr>
          <w:color w:val="000000"/>
          <w:sz w:val="18"/>
          <w:szCs w:val="18"/>
        </w:rPr>
        <w:t>特高频传感器</w:t>
      </w:r>
      <w:r>
        <w:rPr>
          <w:rFonts w:hint="eastAsia"/>
          <w:color w:val="000000"/>
          <w:sz w:val="18"/>
          <w:szCs w:val="18"/>
        </w:rPr>
        <w:t xml:space="preserve">                                GIS</w:t>
      </w:r>
      <w:proofErr w:type="gramStart"/>
      <w:r>
        <w:rPr>
          <w:rFonts w:hint="eastAsia"/>
          <w:color w:val="000000"/>
          <w:sz w:val="18"/>
          <w:szCs w:val="18"/>
        </w:rPr>
        <w:t>现场局放测试</w:t>
      </w:r>
      <w:proofErr w:type="gramEnd"/>
    </w:p>
    <w:p w14:paraId="62B4052B" w14:textId="77777777" w:rsidR="00214B6D" w:rsidRDefault="00214B6D">
      <w:pPr>
        <w:tabs>
          <w:tab w:val="left" w:pos="0"/>
        </w:tabs>
        <w:ind w:firstLineChars="213" w:firstLine="383"/>
        <w:jc w:val="left"/>
        <w:rPr>
          <w:color w:val="000000"/>
          <w:sz w:val="18"/>
          <w:szCs w:val="18"/>
        </w:rPr>
      </w:pPr>
    </w:p>
    <w:p w14:paraId="2F3729CC" w14:textId="77777777" w:rsidR="00214B6D" w:rsidRDefault="00530898">
      <w:pPr>
        <w:pStyle w:val="3"/>
        <w:spacing w:before="0" w:after="0" w:line="400" w:lineRule="exact"/>
        <w:rPr>
          <w:sz w:val="18"/>
          <w:szCs w:val="18"/>
        </w:rPr>
      </w:pPr>
      <w:bookmarkStart w:id="18" w:name="_Toc526695539"/>
      <w:r>
        <w:rPr>
          <w:rFonts w:hint="eastAsia"/>
          <w:sz w:val="18"/>
          <w:szCs w:val="18"/>
        </w:rPr>
        <w:t xml:space="preserve">3.3.4 </w:t>
      </w:r>
      <w:r>
        <w:rPr>
          <w:rFonts w:hint="eastAsia"/>
          <w:sz w:val="18"/>
          <w:szCs w:val="18"/>
        </w:rPr>
        <w:t>典型的放电类型与放电图谱</w:t>
      </w:r>
      <w:bookmarkEnd w:id="18"/>
    </w:p>
    <w:p w14:paraId="724B5584" w14:textId="77777777" w:rsidR="00214B6D" w:rsidRDefault="00530898">
      <w:pPr>
        <w:tabs>
          <w:tab w:val="left" w:pos="0"/>
        </w:tabs>
        <w:ind w:firstLineChars="213" w:firstLine="385"/>
        <w:jc w:val="left"/>
        <w:rPr>
          <w:b/>
          <w:color w:val="000000"/>
          <w:sz w:val="18"/>
        </w:rPr>
      </w:pPr>
      <w:r>
        <w:rPr>
          <w:rFonts w:hint="eastAsia"/>
          <w:b/>
          <w:color w:val="000000"/>
          <w:sz w:val="18"/>
        </w:rPr>
        <w:t>自由金属颗粒放电</w:t>
      </w:r>
    </w:p>
    <w:p w14:paraId="4F1CA40F" w14:textId="77777777" w:rsidR="00214B6D" w:rsidRDefault="00530898">
      <w:pPr>
        <w:tabs>
          <w:tab w:val="left" w:pos="0"/>
        </w:tabs>
        <w:ind w:firstLineChars="213" w:firstLine="383"/>
        <w:jc w:val="left"/>
        <w:rPr>
          <w:color w:val="000000"/>
          <w:sz w:val="18"/>
        </w:rPr>
      </w:pPr>
      <w:r>
        <w:rPr>
          <w:noProof/>
          <w:color w:val="000000"/>
          <w:sz w:val="18"/>
        </w:rPr>
        <w:drawing>
          <wp:anchor distT="0" distB="0" distL="360045" distR="360045" simplePos="0" relativeHeight="251658240" behindDoc="1" locked="0" layoutInCell="1" allowOverlap="1" wp14:anchorId="73E0B383" wp14:editId="0E539683">
            <wp:simplePos x="0" y="0"/>
            <wp:positionH relativeFrom="column">
              <wp:posOffset>251460</wp:posOffset>
            </wp:positionH>
            <wp:positionV relativeFrom="paragraph">
              <wp:posOffset>41910</wp:posOffset>
            </wp:positionV>
            <wp:extent cx="1511935" cy="2520315"/>
            <wp:effectExtent l="0" t="0" r="0" b="0"/>
            <wp:wrapTight wrapText="bothSides">
              <wp:wrapPolygon edited="0">
                <wp:start x="0" y="0"/>
                <wp:lineTo x="0" y="21393"/>
                <wp:lineTo x="21228" y="21393"/>
                <wp:lineTo x="21228" y="0"/>
                <wp:lineTo x="0" y="0"/>
              </wp:wrapPolygon>
            </wp:wrapTight>
            <wp:docPr id="14" name="图片 14" descr="F:\++My Project\+GN800_Pro\外观\典型放电图谱特征\自由金属颗粒放电.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My Project\+GN800_Pro\外观\典型放电图谱特征\自由金属颗粒放电.b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12000" cy="2520000"/>
                    </a:xfrm>
                    <a:prstGeom prst="rect">
                      <a:avLst/>
                    </a:prstGeom>
                    <a:noFill/>
                    <a:ln>
                      <a:noFill/>
                    </a:ln>
                  </pic:spPr>
                </pic:pic>
              </a:graphicData>
            </a:graphic>
          </wp:anchor>
        </w:drawing>
      </w:r>
      <w:r>
        <w:rPr>
          <w:rFonts w:hint="eastAsia"/>
          <w:color w:val="000000"/>
          <w:sz w:val="18"/>
        </w:rPr>
        <w:t>自由金属颗粒放电为金属颗粒和金属颗粒之间的局部放电以及金属颗粒和金属部件间的局部放电。此类放电幅值分布较广，放电时间间隔不稳定，其极性效应不明显，在整个工频周期相位均有放电信号分布。</w:t>
      </w:r>
    </w:p>
    <w:p w14:paraId="18CEBE13" w14:textId="77777777" w:rsidR="00214B6D" w:rsidRDefault="00530898">
      <w:r>
        <w:br w:type="page"/>
      </w:r>
    </w:p>
    <w:p w14:paraId="4E5EA496" w14:textId="77777777" w:rsidR="00214B6D" w:rsidRDefault="00530898">
      <w:pPr>
        <w:tabs>
          <w:tab w:val="left" w:pos="0"/>
        </w:tabs>
        <w:ind w:firstLineChars="213" w:firstLine="385"/>
        <w:jc w:val="left"/>
        <w:rPr>
          <w:color w:val="000000"/>
          <w:sz w:val="18"/>
        </w:rPr>
      </w:pPr>
      <w:r>
        <w:rPr>
          <w:rFonts w:hint="eastAsia"/>
          <w:b/>
          <w:color w:val="000000"/>
          <w:sz w:val="18"/>
        </w:rPr>
        <w:lastRenderedPageBreak/>
        <w:t>悬浮电位体放电</w:t>
      </w:r>
    </w:p>
    <w:p w14:paraId="1FDCE57C" w14:textId="77777777" w:rsidR="00214B6D" w:rsidRDefault="00530898">
      <w:pPr>
        <w:tabs>
          <w:tab w:val="left" w:pos="0"/>
        </w:tabs>
        <w:ind w:firstLineChars="213" w:firstLine="383"/>
        <w:jc w:val="left"/>
        <w:rPr>
          <w:color w:val="000000"/>
          <w:sz w:val="18"/>
        </w:rPr>
      </w:pPr>
      <w:r>
        <w:rPr>
          <w:noProof/>
          <w:color w:val="000000"/>
          <w:sz w:val="18"/>
        </w:rPr>
        <w:drawing>
          <wp:anchor distT="0" distB="0" distL="360045" distR="360045" simplePos="0" relativeHeight="251659264" behindDoc="1" locked="0" layoutInCell="1" allowOverlap="1" wp14:anchorId="37C1E50D" wp14:editId="247CE5D0">
            <wp:simplePos x="0" y="0"/>
            <wp:positionH relativeFrom="column">
              <wp:posOffset>243840</wp:posOffset>
            </wp:positionH>
            <wp:positionV relativeFrom="paragraph">
              <wp:posOffset>26670</wp:posOffset>
            </wp:positionV>
            <wp:extent cx="1511935" cy="2520315"/>
            <wp:effectExtent l="0" t="0" r="0" b="0"/>
            <wp:wrapTight wrapText="bothSides">
              <wp:wrapPolygon edited="0">
                <wp:start x="0" y="0"/>
                <wp:lineTo x="0" y="21393"/>
                <wp:lineTo x="21228" y="21393"/>
                <wp:lineTo x="21228" y="0"/>
                <wp:lineTo x="0" y="0"/>
              </wp:wrapPolygon>
            </wp:wrapTight>
            <wp:docPr id="19" name="图片 19" descr="F:\++My Project\+GN800_Pro\外观\典型放电图谱特征\悬浮电位体放.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My Project\+GN800_Pro\外观\典型放电图谱特征\悬浮电位体放.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512000" cy="2520000"/>
                    </a:xfrm>
                    <a:prstGeom prst="rect">
                      <a:avLst/>
                    </a:prstGeom>
                    <a:noFill/>
                    <a:ln>
                      <a:noFill/>
                    </a:ln>
                  </pic:spPr>
                </pic:pic>
              </a:graphicData>
            </a:graphic>
          </wp:anchor>
        </w:drawing>
      </w:r>
      <w:r>
        <w:rPr>
          <w:rFonts w:hint="eastAsia"/>
          <w:color w:val="000000"/>
          <w:sz w:val="18"/>
        </w:rPr>
        <w:t>悬浮电位体放电为松动金属部件产生的局部放电，此类放电脉冲幅值稳定，且相邻放电时间间隔基本一致。当悬浮金属体不对称时，正负半波检测信号有极性差异。</w:t>
      </w:r>
    </w:p>
    <w:p w14:paraId="785C9B76" w14:textId="77777777" w:rsidR="00214B6D" w:rsidRDefault="00214B6D">
      <w:pPr>
        <w:tabs>
          <w:tab w:val="left" w:pos="0"/>
        </w:tabs>
        <w:ind w:firstLineChars="213" w:firstLine="383"/>
        <w:jc w:val="center"/>
        <w:rPr>
          <w:color w:val="000000"/>
          <w:sz w:val="18"/>
        </w:rPr>
      </w:pPr>
    </w:p>
    <w:p w14:paraId="13C500C5" w14:textId="77777777" w:rsidR="00214B6D" w:rsidRDefault="00214B6D">
      <w:pPr>
        <w:tabs>
          <w:tab w:val="left" w:pos="0"/>
        </w:tabs>
        <w:ind w:firstLineChars="213" w:firstLine="383"/>
        <w:jc w:val="center"/>
        <w:rPr>
          <w:color w:val="000000"/>
          <w:sz w:val="18"/>
        </w:rPr>
      </w:pPr>
    </w:p>
    <w:p w14:paraId="07BB45A2" w14:textId="77777777" w:rsidR="00214B6D" w:rsidRDefault="00214B6D">
      <w:pPr>
        <w:tabs>
          <w:tab w:val="left" w:pos="0"/>
        </w:tabs>
        <w:ind w:firstLineChars="213" w:firstLine="383"/>
        <w:jc w:val="center"/>
        <w:rPr>
          <w:color w:val="000000"/>
          <w:sz w:val="18"/>
        </w:rPr>
      </w:pPr>
    </w:p>
    <w:p w14:paraId="366B16F1" w14:textId="77777777" w:rsidR="00214B6D" w:rsidRDefault="00214B6D">
      <w:pPr>
        <w:tabs>
          <w:tab w:val="left" w:pos="0"/>
        </w:tabs>
        <w:ind w:firstLineChars="213" w:firstLine="383"/>
        <w:jc w:val="center"/>
        <w:rPr>
          <w:color w:val="000000"/>
          <w:sz w:val="18"/>
        </w:rPr>
      </w:pPr>
    </w:p>
    <w:p w14:paraId="455BF324" w14:textId="77777777" w:rsidR="00214B6D" w:rsidRDefault="00214B6D">
      <w:pPr>
        <w:tabs>
          <w:tab w:val="left" w:pos="0"/>
        </w:tabs>
        <w:ind w:firstLineChars="213" w:firstLine="383"/>
        <w:jc w:val="center"/>
        <w:rPr>
          <w:color w:val="000000"/>
          <w:sz w:val="18"/>
        </w:rPr>
      </w:pPr>
    </w:p>
    <w:p w14:paraId="738B92E0" w14:textId="77777777" w:rsidR="00214B6D" w:rsidRDefault="00214B6D">
      <w:pPr>
        <w:tabs>
          <w:tab w:val="left" w:pos="0"/>
        </w:tabs>
        <w:ind w:firstLineChars="213" w:firstLine="383"/>
        <w:jc w:val="center"/>
        <w:rPr>
          <w:color w:val="000000"/>
          <w:sz w:val="18"/>
        </w:rPr>
      </w:pPr>
    </w:p>
    <w:p w14:paraId="4C8EA3AB" w14:textId="77777777" w:rsidR="00214B6D" w:rsidRDefault="00214B6D">
      <w:pPr>
        <w:tabs>
          <w:tab w:val="left" w:pos="0"/>
        </w:tabs>
        <w:ind w:firstLineChars="213" w:firstLine="383"/>
        <w:jc w:val="center"/>
        <w:rPr>
          <w:color w:val="000000"/>
          <w:sz w:val="18"/>
        </w:rPr>
      </w:pPr>
    </w:p>
    <w:p w14:paraId="1729C08C" w14:textId="77777777" w:rsidR="00214B6D" w:rsidRDefault="00214B6D">
      <w:pPr>
        <w:tabs>
          <w:tab w:val="left" w:pos="0"/>
        </w:tabs>
        <w:ind w:firstLineChars="213" w:firstLine="383"/>
        <w:jc w:val="center"/>
        <w:rPr>
          <w:color w:val="000000"/>
          <w:sz w:val="18"/>
        </w:rPr>
      </w:pPr>
    </w:p>
    <w:p w14:paraId="37CC8424" w14:textId="77777777" w:rsidR="00214B6D" w:rsidRDefault="00214B6D">
      <w:pPr>
        <w:tabs>
          <w:tab w:val="left" w:pos="0"/>
        </w:tabs>
        <w:ind w:firstLineChars="213" w:firstLine="383"/>
        <w:jc w:val="center"/>
        <w:rPr>
          <w:color w:val="000000"/>
          <w:sz w:val="18"/>
        </w:rPr>
      </w:pPr>
    </w:p>
    <w:p w14:paraId="3BF62548" w14:textId="77777777" w:rsidR="00214B6D" w:rsidRDefault="00214B6D">
      <w:pPr>
        <w:tabs>
          <w:tab w:val="left" w:pos="0"/>
        </w:tabs>
        <w:rPr>
          <w:color w:val="000000"/>
          <w:sz w:val="18"/>
        </w:rPr>
      </w:pPr>
    </w:p>
    <w:p w14:paraId="6D010A94" w14:textId="77777777" w:rsidR="00214B6D" w:rsidRDefault="00214B6D">
      <w:pPr>
        <w:tabs>
          <w:tab w:val="left" w:pos="0"/>
        </w:tabs>
        <w:ind w:firstLineChars="213" w:firstLine="385"/>
        <w:jc w:val="left"/>
        <w:rPr>
          <w:b/>
          <w:color w:val="000000"/>
          <w:sz w:val="18"/>
        </w:rPr>
      </w:pPr>
    </w:p>
    <w:p w14:paraId="5BFFBE49" w14:textId="77777777" w:rsidR="00214B6D" w:rsidRDefault="00530898">
      <w:pPr>
        <w:tabs>
          <w:tab w:val="left" w:pos="0"/>
        </w:tabs>
        <w:ind w:firstLineChars="213" w:firstLine="385"/>
        <w:jc w:val="left"/>
        <w:rPr>
          <w:b/>
          <w:color w:val="000000"/>
          <w:sz w:val="18"/>
        </w:rPr>
      </w:pPr>
      <w:r>
        <w:rPr>
          <w:rFonts w:hint="eastAsia"/>
          <w:b/>
          <w:color w:val="000000"/>
          <w:sz w:val="18"/>
        </w:rPr>
        <w:t>绝缘件内部气隙放电</w:t>
      </w:r>
    </w:p>
    <w:p w14:paraId="7D33CD5C" w14:textId="77777777" w:rsidR="00214B6D" w:rsidRDefault="00530898">
      <w:pPr>
        <w:tabs>
          <w:tab w:val="left" w:pos="0"/>
        </w:tabs>
        <w:ind w:firstLineChars="213" w:firstLine="383"/>
        <w:jc w:val="left"/>
        <w:rPr>
          <w:color w:val="000000"/>
          <w:sz w:val="18"/>
        </w:rPr>
      </w:pPr>
      <w:r>
        <w:rPr>
          <w:noProof/>
          <w:color w:val="000000"/>
          <w:sz w:val="18"/>
        </w:rPr>
        <w:drawing>
          <wp:anchor distT="0" distB="0" distL="360045" distR="360045" simplePos="0" relativeHeight="251660288" behindDoc="0" locked="0" layoutInCell="1" allowOverlap="1" wp14:anchorId="668917FB" wp14:editId="3469D399">
            <wp:simplePos x="0" y="0"/>
            <wp:positionH relativeFrom="column">
              <wp:posOffset>243840</wp:posOffset>
            </wp:positionH>
            <wp:positionV relativeFrom="paragraph">
              <wp:posOffset>26670</wp:posOffset>
            </wp:positionV>
            <wp:extent cx="1511935" cy="2520315"/>
            <wp:effectExtent l="0" t="0" r="0" b="0"/>
            <wp:wrapSquare wrapText="bothSides"/>
            <wp:docPr id="13" name="图片 13" descr="F:\++My Project\+GN800_Pro\外观\典型放电图谱特征\绝缘件内部气隙放电.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My Project\+GN800_Pro\外观\典型放电图谱特征\绝缘件内部气隙放电.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12000" cy="2520000"/>
                    </a:xfrm>
                    <a:prstGeom prst="rect">
                      <a:avLst/>
                    </a:prstGeom>
                    <a:noFill/>
                    <a:ln>
                      <a:noFill/>
                    </a:ln>
                  </pic:spPr>
                </pic:pic>
              </a:graphicData>
            </a:graphic>
          </wp:anchor>
        </w:drawing>
      </w:r>
      <w:r>
        <w:rPr>
          <w:rFonts w:hint="eastAsia"/>
          <w:color w:val="000000"/>
          <w:sz w:val="18"/>
        </w:rPr>
        <w:t>绝缘件内部气隙放电主要是固体绝缘内部开裂、气</w:t>
      </w:r>
    </w:p>
    <w:p w14:paraId="475A3044" w14:textId="77777777" w:rsidR="00214B6D" w:rsidRDefault="00530898">
      <w:pPr>
        <w:tabs>
          <w:tab w:val="left" w:pos="0"/>
        </w:tabs>
        <w:ind w:firstLineChars="213" w:firstLine="383"/>
        <w:jc w:val="left"/>
        <w:rPr>
          <w:color w:val="000000"/>
          <w:sz w:val="18"/>
        </w:rPr>
      </w:pPr>
      <w:r>
        <w:rPr>
          <w:rFonts w:hint="eastAsia"/>
          <w:color w:val="000000"/>
          <w:sz w:val="18"/>
        </w:rPr>
        <w:t>隙等缺陷所致，此类</w:t>
      </w:r>
      <w:proofErr w:type="gramStart"/>
      <w:r>
        <w:rPr>
          <w:rFonts w:hint="eastAsia"/>
          <w:color w:val="000000"/>
          <w:sz w:val="18"/>
        </w:rPr>
        <w:t>放电放电</w:t>
      </w:r>
      <w:proofErr w:type="gramEnd"/>
      <w:r>
        <w:rPr>
          <w:rFonts w:hint="eastAsia"/>
          <w:color w:val="000000"/>
          <w:sz w:val="18"/>
        </w:rPr>
        <w:t>次数少，周期重复性低。放电幅值也较分散，但放电相位较稳定，无明显极性效应。</w:t>
      </w:r>
    </w:p>
    <w:p w14:paraId="69FA85A1" w14:textId="77777777" w:rsidR="00214B6D" w:rsidRDefault="00214B6D">
      <w:pPr>
        <w:tabs>
          <w:tab w:val="left" w:pos="0"/>
        </w:tabs>
        <w:ind w:firstLineChars="213" w:firstLine="383"/>
        <w:jc w:val="left"/>
        <w:rPr>
          <w:color w:val="000000"/>
          <w:sz w:val="18"/>
        </w:rPr>
      </w:pPr>
    </w:p>
    <w:p w14:paraId="4AE56507" w14:textId="77777777" w:rsidR="00214B6D" w:rsidRDefault="00214B6D">
      <w:pPr>
        <w:tabs>
          <w:tab w:val="left" w:pos="0"/>
        </w:tabs>
        <w:ind w:firstLineChars="213" w:firstLine="383"/>
        <w:jc w:val="left"/>
        <w:rPr>
          <w:color w:val="000000"/>
          <w:sz w:val="18"/>
        </w:rPr>
      </w:pPr>
    </w:p>
    <w:p w14:paraId="5D619AD4" w14:textId="77777777" w:rsidR="00214B6D" w:rsidRDefault="00214B6D">
      <w:pPr>
        <w:tabs>
          <w:tab w:val="left" w:pos="0"/>
        </w:tabs>
        <w:ind w:firstLineChars="213" w:firstLine="383"/>
        <w:jc w:val="left"/>
        <w:rPr>
          <w:color w:val="000000"/>
          <w:sz w:val="18"/>
        </w:rPr>
      </w:pPr>
    </w:p>
    <w:p w14:paraId="047D9654" w14:textId="77777777" w:rsidR="00214B6D" w:rsidRDefault="00214B6D">
      <w:pPr>
        <w:tabs>
          <w:tab w:val="left" w:pos="0"/>
        </w:tabs>
        <w:ind w:firstLineChars="213" w:firstLine="383"/>
        <w:jc w:val="left"/>
        <w:rPr>
          <w:color w:val="000000"/>
          <w:sz w:val="18"/>
        </w:rPr>
      </w:pPr>
    </w:p>
    <w:p w14:paraId="60FCC9CA" w14:textId="77777777" w:rsidR="00214B6D" w:rsidRDefault="00214B6D">
      <w:pPr>
        <w:tabs>
          <w:tab w:val="left" w:pos="0"/>
        </w:tabs>
        <w:ind w:firstLineChars="213" w:firstLine="383"/>
        <w:jc w:val="left"/>
        <w:rPr>
          <w:color w:val="000000"/>
          <w:sz w:val="18"/>
        </w:rPr>
      </w:pPr>
    </w:p>
    <w:p w14:paraId="5CD629D7" w14:textId="77777777" w:rsidR="00214B6D" w:rsidRDefault="00214B6D">
      <w:pPr>
        <w:tabs>
          <w:tab w:val="left" w:pos="0"/>
        </w:tabs>
        <w:ind w:firstLineChars="213" w:firstLine="383"/>
        <w:jc w:val="left"/>
        <w:rPr>
          <w:color w:val="000000"/>
          <w:sz w:val="18"/>
        </w:rPr>
      </w:pPr>
    </w:p>
    <w:p w14:paraId="1F1006AF" w14:textId="77777777" w:rsidR="00214B6D" w:rsidRDefault="00214B6D">
      <w:pPr>
        <w:tabs>
          <w:tab w:val="left" w:pos="0"/>
        </w:tabs>
        <w:ind w:firstLineChars="213" w:firstLine="383"/>
        <w:jc w:val="left"/>
        <w:rPr>
          <w:color w:val="000000"/>
          <w:sz w:val="18"/>
        </w:rPr>
      </w:pPr>
    </w:p>
    <w:p w14:paraId="44DD186D" w14:textId="77777777" w:rsidR="00214B6D" w:rsidRDefault="00214B6D">
      <w:pPr>
        <w:tabs>
          <w:tab w:val="left" w:pos="0"/>
        </w:tabs>
        <w:ind w:firstLineChars="213" w:firstLine="383"/>
        <w:jc w:val="left"/>
        <w:rPr>
          <w:color w:val="000000"/>
          <w:sz w:val="18"/>
        </w:rPr>
      </w:pPr>
    </w:p>
    <w:p w14:paraId="70FEF7EB" w14:textId="77777777" w:rsidR="00214B6D" w:rsidRDefault="00214B6D">
      <w:pPr>
        <w:tabs>
          <w:tab w:val="left" w:pos="0"/>
        </w:tabs>
        <w:ind w:firstLineChars="213" w:firstLine="383"/>
        <w:jc w:val="left"/>
        <w:rPr>
          <w:color w:val="000000"/>
          <w:sz w:val="18"/>
        </w:rPr>
      </w:pPr>
    </w:p>
    <w:p w14:paraId="0079E8E9" w14:textId="77777777" w:rsidR="00214B6D" w:rsidRDefault="00214B6D">
      <w:pPr>
        <w:tabs>
          <w:tab w:val="left" w:pos="0"/>
        </w:tabs>
        <w:jc w:val="left"/>
        <w:rPr>
          <w:color w:val="000000"/>
          <w:sz w:val="18"/>
        </w:rPr>
      </w:pPr>
    </w:p>
    <w:p w14:paraId="5FE8F3E8" w14:textId="77777777" w:rsidR="00214B6D" w:rsidRDefault="00214B6D">
      <w:pPr>
        <w:tabs>
          <w:tab w:val="left" w:pos="0"/>
        </w:tabs>
        <w:ind w:firstLineChars="213" w:firstLine="385"/>
        <w:jc w:val="left"/>
        <w:rPr>
          <w:b/>
          <w:color w:val="000000"/>
          <w:sz w:val="18"/>
        </w:rPr>
      </w:pPr>
    </w:p>
    <w:p w14:paraId="06E1ED24" w14:textId="77777777" w:rsidR="00214B6D" w:rsidRDefault="00530898">
      <w:pPr>
        <w:tabs>
          <w:tab w:val="left" w:pos="0"/>
        </w:tabs>
        <w:ind w:firstLineChars="213" w:firstLine="385"/>
        <w:jc w:val="left"/>
        <w:rPr>
          <w:b/>
          <w:color w:val="000000"/>
          <w:sz w:val="18"/>
        </w:rPr>
      </w:pPr>
      <w:r>
        <w:rPr>
          <w:rFonts w:hint="eastAsia"/>
          <w:b/>
          <w:color w:val="000000"/>
          <w:sz w:val="18"/>
        </w:rPr>
        <w:t>金属尖端放电</w:t>
      </w:r>
    </w:p>
    <w:p w14:paraId="24534590" w14:textId="77777777" w:rsidR="00214B6D" w:rsidRDefault="00530898">
      <w:pPr>
        <w:tabs>
          <w:tab w:val="left" w:pos="0"/>
        </w:tabs>
        <w:ind w:firstLineChars="213" w:firstLine="383"/>
        <w:jc w:val="left"/>
        <w:rPr>
          <w:color w:val="000000"/>
          <w:sz w:val="18"/>
        </w:rPr>
      </w:pPr>
      <w:r>
        <w:rPr>
          <w:noProof/>
          <w:color w:val="000000"/>
          <w:sz w:val="18"/>
        </w:rPr>
        <w:drawing>
          <wp:anchor distT="0" distB="0" distL="360045" distR="114300" simplePos="0" relativeHeight="251661312" behindDoc="0" locked="0" layoutInCell="1" allowOverlap="1" wp14:anchorId="5AE75F22" wp14:editId="79399149">
            <wp:simplePos x="0" y="0"/>
            <wp:positionH relativeFrom="column">
              <wp:posOffset>243840</wp:posOffset>
            </wp:positionH>
            <wp:positionV relativeFrom="paragraph">
              <wp:posOffset>26670</wp:posOffset>
            </wp:positionV>
            <wp:extent cx="1511935" cy="2520315"/>
            <wp:effectExtent l="0" t="0" r="0" b="0"/>
            <wp:wrapSquare wrapText="bothSides"/>
            <wp:docPr id="11" name="图片 11" descr="F:\++My Project\+GN800_Pro\外观\典型放电图谱特征\金属尖端放电.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My Project\+GN800_Pro\外观\典型放电图谱特征\金属尖端放电.b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512000" cy="2520000"/>
                    </a:xfrm>
                    <a:prstGeom prst="rect">
                      <a:avLst/>
                    </a:prstGeom>
                    <a:noFill/>
                    <a:ln>
                      <a:noFill/>
                    </a:ln>
                  </pic:spPr>
                </pic:pic>
              </a:graphicData>
            </a:graphic>
          </wp:anchor>
        </w:drawing>
      </w:r>
      <w:r>
        <w:rPr>
          <w:rFonts w:hint="eastAsia"/>
          <w:color w:val="000000"/>
          <w:sz w:val="18"/>
        </w:rPr>
        <w:t>金属尖端放电是处于高电位或低电位的金属毛刺或尖端，由于电场集中而产生的</w:t>
      </w:r>
      <w:r>
        <w:rPr>
          <w:rFonts w:hint="eastAsia"/>
          <w:color w:val="000000"/>
          <w:sz w:val="18"/>
        </w:rPr>
        <w:t xml:space="preserve">SF6 </w:t>
      </w:r>
      <w:r>
        <w:rPr>
          <w:rFonts w:hint="eastAsia"/>
          <w:color w:val="000000"/>
          <w:sz w:val="18"/>
        </w:rPr>
        <w:t>电晕放电。此类型放电次数较多，放电幅值分散性小，时间间隔均匀。放电初期通常仅在工频</w:t>
      </w:r>
    </w:p>
    <w:p w14:paraId="29A063BB" w14:textId="77777777" w:rsidR="00214B6D" w:rsidRDefault="00530898">
      <w:pPr>
        <w:tabs>
          <w:tab w:val="left" w:pos="0"/>
        </w:tabs>
        <w:ind w:firstLineChars="213" w:firstLine="383"/>
        <w:jc w:val="left"/>
        <w:rPr>
          <w:color w:val="000000"/>
          <w:sz w:val="18"/>
        </w:rPr>
      </w:pPr>
      <w:r>
        <w:rPr>
          <w:rFonts w:hint="eastAsia"/>
          <w:color w:val="000000"/>
          <w:sz w:val="18"/>
        </w:rPr>
        <w:t>相位的负半周出现。</w:t>
      </w:r>
    </w:p>
    <w:p w14:paraId="091EBC2D" w14:textId="77777777" w:rsidR="00214B6D" w:rsidRDefault="00530898">
      <w:pPr>
        <w:widowControl/>
        <w:jc w:val="left"/>
        <w:rPr>
          <w:b/>
          <w:bCs/>
          <w:sz w:val="18"/>
          <w:szCs w:val="18"/>
        </w:rPr>
      </w:pPr>
      <w:r>
        <w:rPr>
          <w:sz w:val="18"/>
          <w:szCs w:val="18"/>
        </w:rPr>
        <w:br w:type="page"/>
      </w:r>
    </w:p>
    <w:p w14:paraId="7B25C982" w14:textId="77777777" w:rsidR="00214B6D" w:rsidRDefault="00530898">
      <w:pPr>
        <w:pStyle w:val="3"/>
        <w:spacing w:before="0" w:after="0" w:line="400" w:lineRule="exact"/>
        <w:rPr>
          <w:sz w:val="18"/>
          <w:szCs w:val="18"/>
        </w:rPr>
      </w:pPr>
      <w:bookmarkStart w:id="19" w:name="_Toc526695540"/>
      <w:r>
        <w:rPr>
          <w:rFonts w:hint="eastAsia"/>
          <w:sz w:val="18"/>
          <w:szCs w:val="18"/>
        </w:rPr>
        <w:lastRenderedPageBreak/>
        <w:t xml:space="preserve">3.3.5 </w:t>
      </w:r>
      <w:r>
        <w:rPr>
          <w:rFonts w:hint="eastAsia"/>
          <w:sz w:val="18"/>
          <w:szCs w:val="18"/>
        </w:rPr>
        <w:t>使用外置传感器测试</w:t>
      </w:r>
      <w:bookmarkEnd w:id="19"/>
    </w:p>
    <w:p w14:paraId="73B08526" w14:textId="77777777" w:rsidR="00214B6D" w:rsidRDefault="00530898">
      <w:pPr>
        <w:tabs>
          <w:tab w:val="left" w:pos="0"/>
        </w:tabs>
        <w:ind w:firstLineChars="213" w:firstLine="426"/>
        <w:rPr>
          <w:sz w:val="18"/>
          <w:szCs w:val="18"/>
        </w:rPr>
      </w:pPr>
      <w:r>
        <w:rPr>
          <w:rFonts w:hint="eastAsia"/>
          <w:color w:val="000000"/>
          <w:sz w:val="20"/>
        </w:rPr>
        <w:t>HYJF-III</w:t>
      </w:r>
      <w:r>
        <w:rPr>
          <w:rFonts w:hint="eastAsia"/>
          <w:color w:val="000000"/>
          <w:sz w:val="18"/>
          <w:szCs w:val="18"/>
        </w:rPr>
        <w:t>可外接的</w:t>
      </w:r>
      <w:r>
        <w:rPr>
          <w:rFonts w:hint="eastAsia"/>
          <w:sz w:val="18"/>
          <w:szCs w:val="18"/>
        </w:rPr>
        <w:t>外置传感器如下：</w:t>
      </w:r>
      <w:r>
        <w:rPr>
          <w:rFonts w:hint="eastAsia"/>
          <w:sz w:val="18"/>
          <w:szCs w:val="18"/>
        </w:rPr>
        <w:t xml:space="preserve"> </w:t>
      </w:r>
    </w:p>
    <w:tbl>
      <w:tblPr>
        <w:tblStyle w:val="ab"/>
        <w:tblW w:w="7319" w:type="dxa"/>
        <w:tblInd w:w="444" w:type="dxa"/>
        <w:tblLayout w:type="fixed"/>
        <w:tblLook w:val="04A0" w:firstRow="1" w:lastRow="0" w:firstColumn="1" w:lastColumn="0" w:noHBand="0" w:noVBand="1"/>
      </w:tblPr>
      <w:tblGrid>
        <w:gridCol w:w="2216"/>
        <w:gridCol w:w="2158"/>
        <w:gridCol w:w="2945"/>
      </w:tblGrid>
      <w:tr w:rsidR="00214B6D" w14:paraId="231799E7" w14:textId="77777777">
        <w:trPr>
          <w:trHeight w:val="1254"/>
        </w:trPr>
        <w:tc>
          <w:tcPr>
            <w:tcW w:w="2216" w:type="dxa"/>
            <w:vAlign w:val="center"/>
          </w:tcPr>
          <w:p w14:paraId="55F0E5A2" w14:textId="77777777" w:rsidR="00214B6D" w:rsidRDefault="00530898">
            <w:pPr>
              <w:tabs>
                <w:tab w:val="left" w:pos="0"/>
              </w:tabs>
              <w:jc w:val="center"/>
              <w:rPr>
                <w:rFonts w:ascii="Consolas" w:hAnsi="Consolas"/>
                <w:sz w:val="18"/>
                <w:szCs w:val="18"/>
              </w:rPr>
            </w:pPr>
            <w:r>
              <w:rPr>
                <w:rFonts w:ascii="Consolas" w:hAnsi="Consolas"/>
                <w:sz w:val="18"/>
                <w:szCs w:val="18"/>
              </w:rPr>
              <w:t>AE-40</w:t>
            </w:r>
          </w:p>
          <w:p w14:paraId="15A6682C" w14:textId="77777777" w:rsidR="00214B6D" w:rsidRDefault="00530898">
            <w:pPr>
              <w:tabs>
                <w:tab w:val="left" w:pos="0"/>
              </w:tabs>
              <w:jc w:val="center"/>
              <w:rPr>
                <w:rFonts w:ascii="Consolas" w:hAnsi="Consolas"/>
                <w:sz w:val="18"/>
                <w:szCs w:val="18"/>
              </w:rPr>
            </w:pPr>
            <w:r>
              <w:rPr>
                <w:rFonts w:ascii="Consolas" w:hAnsi="Consolas"/>
                <w:sz w:val="18"/>
                <w:szCs w:val="18"/>
              </w:rPr>
              <w:t>变压器专用超声波传感器</w:t>
            </w:r>
          </w:p>
        </w:tc>
        <w:tc>
          <w:tcPr>
            <w:tcW w:w="2158" w:type="dxa"/>
            <w:vAlign w:val="center"/>
          </w:tcPr>
          <w:p w14:paraId="2BF71E2D" w14:textId="77777777" w:rsidR="00214B6D" w:rsidRDefault="00530898">
            <w:pPr>
              <w:tabs>
                <w:tab w:val="left" w:pos="0"/>
              </w:tabs>
              <w:jc w:val="center"/>
              <w:rPr>
                <w:rFonts w:ascii="Consolas" w:hAnsi="Consolas"/>
                <w:sz w:val="18"/>
                <w:szCs w:val="18"/>
              </w:rPr>
            </w:pPr>
            <w:r>
              <w:rPr>
                <w:rFonts w:ascii="Consolas" w:hAnsi="Consolas"/>
                <w:noProof/>
                <w:sz w:val="20"/>
                <w:szCs w:val="20"/>
              </w:rPr>
              <w:drawing>
                <wp:inline distT="0" distB="0" distL="0" distR="0" wp14:anchorId="308799FA" wp14:editId="5D2ADA6B">
                  <wp:extent cx="1143000" cy="822960"/>
                  <wp:effectExtent l="0" t="0" r="0" b="0"/>
                  <wp:docPr id="48" name="图片 48" descr="变压器用超声传感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变压器用超声传感器"/>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0" cy="822960"/>
                          </a:xfrm>
                          <a:prstGeom prst="rect">
                            <a:avLst/>
                          </a:prstGeom>
                          <a:noFill/>
                          <a:ln>
                            <a:noFill/>
                          </a:ln>
                        </pic:spPr>
                      </pic:pic>
                    </a:graphicData>
                  </a:graphic>
                </wp:inline>
              </w:drawing>
            </w:r>
          </w:p>
        </w:tc>
        <w:tc>
          <w:tcPr>
            <w:tcW w:w="2945" w:type="dxa"/>
            <w:vAlign w:val="center"/>
          </w:tcPr>
          <w:p w14:paraId="424D750C" w14:textId="77777777" w:rsidR="00214B6D" w:rsidRDefault="00530898">
            <w:pPr>
              <w:tabs>
                <w:tab w:val="left" w:pos="0"/>
              </w:tabs>
              <w:rPr>
                <w:rFonts w:ascii="Consolas" w:hAnsi="Consolas"/>
                <w:sz w:val="18"/>
                <w:szCs w:val="18"/>
              </w:rPr>
            </w:pPr>
            <w:r>
              <w:rPr>
                <w:rFonts w:ascii="Consolas" w:hAnsi="Consolas"/>
                <w:sz w:val="18"/>
                <w:szCs w:val="18"/>
              </w:rPr>
              <w:t>用于变压器、</w:t>
            </w:r>
            <w:r>
              <w:rPr>
                <w:rFonts w:ascii="Consolas" w:hAnsi="Consolas"/>
                <w:sz w:val="18"/>
                <w:szCs w:val="18"/>
              </w:rPr>
              <w:t>GIS</w:t>
            </w:r>
            <w:r>
              <w:rPr>
                <w:rFonts w:ascii="Consolas" w:hAnsi="Consolas"/>
                <w:sz w:val="18"/>
                <w:szCs w:val="18"/>
              </w:rPr>
              <w:t>、电机</w:t>
            </w:r>
            <w:proofErr w:type="gramStart"/>
            <w:r>
              <w:rPr>
                <w:rFonts w:ascii="Consolas" w:hAnsi="Consolas"/>
                <w:sz w:val="18"/>
                <w:szCs w:val="18"/>
              </w:rPr>
              <w:t>等局放检测</w:t>
            </w:r>
            <w:proofErr w:type="gramEnd"/>
          </w:p>
          <w:p w14:paraId="309018E3" w14:textId="77777777" w:rsidR="00214B6D" w:rsidRDefault="00530898">
            <w:pPr>
              <w:tabs>
                <w:tab w:val="left" w:pos="0"/>
              </w:tabs>
              <w:rPr>
                <w:rFonts w:ascii="Consolas" w:hAnsi="Consolas"/>
                <w:sz w:val="18"/>
                <w:szCs w:val="18"/>
              </w:rPr>
            </w:pPr>
            <w:r>
              <w:rPr>
                <w:rFonts w:ascii="Consolas" w:hAnsi="Consolas"/>
                <w:sz w:val="18"/>
                <w:szCs w:val="18"/>
              </w:rPr>
              <w:t>频率：</w:t>
            </w:r>
            <w:r>
              <w:rPr>
                <w:rFonts w:ascii="Consolas" w:hAnsi="Consolas"/>
                <w:sz w:val="18"/>
                <w:szCs w:val="18"/>
              </w:rPr>
              <w:t>40 ~ 110kHz</w:t>
            </w:r>
          </w:p>
        </w:tc>
      </w:tr>
      <w:tr w:rsidR="00214B6D" w14:paraId="36C3EEBA" w14:textId="77777777">
        <w:trPr>
          <w:trHeight w:val="1106"/>
        </w:trPr>
        <w:tc>
          <w:tcPr>
            <w:tcW w:w="2216" w:type="dxa"/>
            <w:vAlign w:val="center"/>
          </w:tcPr>
          <w:p w14:paraId="5B77F9CC" w14:textId="77777777" w:rsidR="00214B6D" w:rsidRDefault="00530898">
            <w:pPr>
              <w:jc w:val="center"/>
              <w:rPr>
                <w:rFonts w:ascii="Consolas" w:hAnsi="Consolas"/>
                <w:sz w:val="18"/>
                <w:szCs w:val="18"/>
              </w:rPr>
            </w:pPr>
            <w:r>
              <w:rPr>
                <w:rFonts w:ascii="Consolas" w:hAnsi="Consolas"/>
                <w:sz w:val="18"/>
                <w:szCs w:val="18"/>
              </w:rPr>
              <w:t>T-3</w:t>
            </w:r>
            <w:r>
              <w:rPr>
                <w:rFonts w:ascii="Consolas" w:hAnsi="Consolas"/>
                <w:sz w:val="18"/>
                <w:szCs w:val="18"/>
              </w:rPr>
              <w:t>高频互感器</w:t>
            </w:r>
          </w:p>
        </w:tc>
        <w:tc>
          <w:tcPr>
            <w:tcW w:w="2158" w:type="dxa"/>
            <w:vAlign w:val="center"/>
          </w:tcPr>
          <w:p w14:paraId="24B700DF" w14:textId="77777777" w:rsidR="00214B6D" w:rsidRDefault="00530898">
            <w:pPr>
              <w:tabs>
                <w:tab w:val="left" w:pos="0"/>
              </w:tabs>
              <w:jc w:val="center"/>
              <w:rPr>
                <w:rFonts w:ascii="Consolas" w:hAnsi="Consolas"/>
                <w:sz w:val="18"/>
                <w:szCs w:val="18"/>
              </w:rPr>
            </w:pPr>
            <w:r>
              <w:rPr>
                <w:rFonts w:ascii="Consolas" w:hAnsi="Consolas"/>
                <w:noProof/>
              </w:rPr>
              <w:drawing>
                <wp:inline distT="0" distB="0" distL="0" distR="0" wp14:anchorId="500A2977" wp14:editId="30E597F8">
                  <wp:extent cx="632460" cy="632460"/>
                  <wp:effectExtent l="0" t="0" r="0" b="0"/>
                  <wp:docPr id="51" name="图片 51" descr="HF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HFC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32460" cy="632460"/>
                          </a:xfrm>
                          <a:prstGeom prst="rect">
                            <a:avLst/>
                          </a:prstGeom>
                          <a:noFill/>
                          <a:ln>
                            <a:noFill/>
                          </a:ln>
                        </pic:spPr>
                      </pic:pic>
                    </a:graphicData>
                  </a:graphic>
                </wp:inline>
              </w:drawing>
            </w:r>
          </w:p>
        </w:tc>
        <w:tc>
          <w:tcPr>
            <w:tcW w:w="2945" w:type="dxa"/>
            <w:vAlign w:val="center"/>
          </w:tcPr>
          <w:p w14:paraId="1BA924DC" w14:textId="77777777" w:rsidR="00214B6D" w:rsidRDefault="00530898">
            <w:pPr>
              <w:tabs>
                <w:tab w:val="left" w:pos="0"/>
              </w:tabs>
              <w:rPr>
                <w:rFonts w:ascii="Consolas" w:hAnsi="Consolas"/>
                <w:sz w:val="18"/>
                <w:szCs w:val="18"/>
              </w:rPr>
            </w:pPr>
            <w:r>
              <w:rPr>
                <w:rFonts w:ascii="Consolas" w:hAnsi="Consolas"/>
                <w:sz w:val="18"/>
                <w:szCs w:val="18"/>
              </w:rPr>
              <w:t>用于</w:t>
            </w:r>
            <w:proofErr w:type="gramStart"/>
            <w:r>
              <w:rPr>
                <w:rFonts w:ascii="Consolas" w:hAnsi="Consolas"/>
                <w:sz w:val="18"/>
                <w:szCs w:val="18"/>
              </w:rPr>
              <w:t>电缆局放检测</w:t>
            </w:r>
            <w:proofErr w:type="gramEnd"/>
          </w:p>
          <w:p w14:paraId="42F7C817" w14:textId="77777777" w:rsidR="00214B6D" w:rsidRDefault="00530898">
            <w:pPr>
              <w:tabs>
                <w:tab w:val="left" w:pos="0"/>
              </w:tabs>
              <w:rPr>
                <w:rFonts w:ascii="Consolas" w:hAnsi="Consolas"/>
                <w:sz w:val="18"/>
                <w:szCs w:val="18"/>
              </w:rPr>
            </w:pPr>
            <w:r>
              <w:rPr>
                <w:rFonts w:ascii="Consolas" w:hAnsi="Consolas"/>
                <w:sz w:val="18"/>
                <w:szCs w:val="18"/>
              </w:rPr>
              <w:t>频率：</w:t>
            </w:r>
            <w:r>
              <w:rPr>
                <w:rFonts w:ascii="Consolas" w:hAnsi="Consolas" w:hint="eastAsia"/>
                <w:sz w:val="18"/>
              </w:rPr>
              <w:t>1</w:t>
            </w:r>
            <w:r>
              <w:rPr>
                <w:rFonts w:ascii="Consolas" w:hAnsi="Consolas"/>
                <w:sz w:val="18"/>
              </w:rPr>
              <w:t>～</w:t>
            </w:r>
            <w:r>
              <w:rPr>
                <w:rFonts w:ascii="Consolas" w:hAnsi="Consolas"/>
                <w:sz w:val="18"/>
              </w:rPr>
              <w:t>30MHz</w:t>
            </w:r>
          </w:p>
        </w:tc>
      </w:tr>
      <w:tr w:rsidR="00214B6D" w14:paraId="586DB5DA" w14:textId="77777777">
        <w:trPr>
          <w:trHeight w:val="988"/>
        </w:trPr>
        <w:tc>
          <w:tcPr>
            <w:tcW w:w="2216" w:type="dxa"/>
            <w:vAlign w:val="center"/>
          </w:tcPr>
          <w:p w14:paraId="15AA1D48" w14:textId="77777777" w:rsidR="00214B6D" w:rsidRDefault="00530898">
            <w:pPr>
              <w:jc w:val="center"/>
              <w:rPr>
                <w:rFonts w:ascii="Consolas" w:hAnsi="Consolas"/>
                <w:sz w:val="18"/>
                <w:szCs w:val="18"/>
              </w:rPr>
            </w:pPr>
            <w:r>
              <w:rPr>
                <w:rFonts w:ascii="Consolas" w:hAnsi="Consolas"/>
                <w:sz w:val="18"/>
                <w:szCs w:val="18"/>
              </w:rPr>
              <w:t>UHF-2</w:t>
            </w:r>
          </w:p>
          <w:p w14:paraId="3A32001D" w14:textId="77777777" w:rsidR="00214B6D" w:rsidRDefault="00530898">
            <w:pPr>
              <w:jc w:val="center"/>
              <w:rPr>
                <w:rFonts w:ascii="Consolas" w:hAnsi="Consolas"/>
                <w:sz w:val="18"/>
                <w:szCs w:val="18"/>
              </w:rPr>
            </w:pPr>
            <w:r>
              <w:rPr>
                <w:rFonts w:ascii="Consolas" w:hAnsi="Consolas"/>
                <w:sz w:val="18"/>
                <w:szCs w:val="18"/>
              </w:rPr>
              <w:t>特高频传感器</w:t>
            </w:r>
          </w:p>
        </w:tc>
        <w:tc>
          <w:tcPr>
            <w:tcW w:w="2158" w:type="dxa"/>
            <w:vAlign w:val="center"/>
          </w:tcPr>
          <w:p w14:paraId="2B3B31C7" w14:textId="77777777" w:rsidR="00214B6D" w:rsidRDefault="00530898">
            <w:pPr>
              <w:tabs>
                <w:tab w:val="left" w:pos="0"/>
              </w:tabs>
              <w:jc w:val="center"/>
              <w:rPr>
                <w:rFonts w:ascii="Consolas" w:hAnsi="Consolas"/>
                <w:sz w:val="18"/>
                <w:szCs w:val="18"/>
              </w:rPr>
            </w:pPr>
            <w:r>
              <w:rPr>
                <w:rFonts w:ascii="Consolas" w:hAnsi="Consolas"/>
                <w:noProof/>
                <w:sz w:val="20"/>
                <w:szCs w:val="20"/>
              </w:rPr>
              <w:drawing>
                <wp:inline distT="0" distB="0" distL="0" distR="0" wp14:anchorId="7303C17C" wp14:editId="72229B52">
                  <wp:extent cx="977265" cy="679450"/>
                  <wp:effectExtent l="0" t="0" r="0" b="6350"/>
                  <wp:docPr id="50" name="图片 50" descr="GIS传感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GIS传感器-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77646" cy="679647"/>
                          </a:xfrm>
                          <a:prstGeom prst="rect">
                            <a:avLst/>
                          </a:prstGeom>
                          <a:noFill/>
                          <a:ln>
                            <a:noFill/>
                          </a:ln>
                        </pic:spPr>
                      </pic:pic>
                    </a:graphicData>
                  </a:graphic>
                </wp:inline>
              </w:drawing>
            </w:r>
          </w:p>
        </w:tc>
        <w:tc>
          <w:tcPr>
            <w:tcW w:w="2945" w:type="dxa"/>
            <w:vAlign w:val="center"/>
          </w:tcPr>
          <w:p w14:paraId="18F15F96" w14:textId="77777777" w:rsidR="00214B6D" w:rsidRDefault="00530898">
            <w:pPr>
              <w:tabs>
                <w:tab w:val="left" w:pos="0"/>
              </w:tabs>
              <w:rPr>
                <w:rFonts w:ascii="Consolas" w:hAnsi="Consolas"/>
                <w:sz w:val="18"/>
                <w:szCs w:val="18"/>
              </w:rPr>
            </w:pPr>
            <w:r>
              <w:rPr>
                <w:rFonts w:ascii="Consolas" w:hAnsi="Consolas"/>
                <w:sz w:val="18"/>
                <w:szCs w:val="18"/>
              </w:rPr>
              <w:t>用于</w:t>
            </w:r>
            <w:r>
              <w:rPr>
                <w:rFonts w:ascii="Consolas" w:hAnsi="Consolas"/>
                <w:sz w:val="18"/>
                <w:szCs w:val="18"/>
              </w:rPr>
              <w:t>GIS</w:t>
            </w:r>
            <w:proofErr w:type="gramStart"/>
            <w:r>
              <w:rPr>
                <w:rFonts w:ascii="Consolas" w:hAnsi="Consolas"/>
                <w:sz w:val="18"/>
                <w:szCs w:val="18"/>
              </w:rPr>
              <w:t>局放检测</w:t>
            </w:r>
            <w:proofErr w:type="gramEnd"/>
          </w:p>
          <w:p w14:paraId="7EECAB1F" w14:textId="77777777" w:rsidR="00214B6D" w:rsidRDefault="00530898">
            <w:pPr>
              <w:tabs>
                <w:tab w:val="left" w:pos="0"/>
              </w:tabs>
              <w:rPr>
                <w:rFonts w:ascii="Consolas" w:hAnsi="Consolas"/>
                <w:sz w:val="18"/>
                <w:szCs w:val="18"/>
              </w:rPr>
            </w:pPr>
            <w:r>
              <w:rPr>
                <w:rFonts w:ascii="Consolas" w:hAnsi="Consolas"/>
                <w:sz w:val="18"/>
                <w:szCs w:val="18"/>
              </w:rPr>
              <w:t>频率：</w:t>
            </w:r>
            <w:r>
              <w:rPr>
                <w:rFonts w:ascii="Consolas" w:hAnsi="Consolas"/>
                <w:sz w:val="18"/>
              </w:rPr>
              <w:t>300-1500MHz</w:t>
            </w:r>
          </w:p>
        </w:tc>
      </w:tr>
    </w:tbl>
    <w:p w14:paraId="03E65420" w14:textId="77777777" w:rsidR="00214B6D" w:rsidRDefault="00530898">
      <w:pPr>
        <w:tabs>
          <w:tab w:val="left" w:pos="0"/>
        </w:tabs>
        <w:spacing w:beforeLines="50" w:before="156"/>
        <w:ind w:firstLineChars="213" w:firstLine="383"/>
        <w:rPr>
          <w:sz w:val="18"/>
          <w:szCs w:val="18"/>
        </w:rPr>
      </w:pPr>
      <w:r>
        <w:rPr>
          <w:rFonts w:hint="eastAsia"/>
          <w:sz w:val="18"/>
          <w:szCs w:val="18"/>
        </w:rPr>
        <w:t>还有很多定制型的传感器在此不一</w:t>
      </w:r>
      <w:proofErr w:type="gramStart"/>
      <w:r>
        <w:rPr>
          <w:rFonts w:hint="eastAsia"/>
          <w:sz w:val="18"/>
          <w:szCs w:val="18"/>
        </w:rPr>
        <w:t>一</w:t>
      </w:r>
      <w:proofErr w:type="gramEnd"/>
      <w:r>
        <w:rPr>
          <w:rFonts w:hint="eastAsia"/>
          <w:sz w:val="18"/>
          <w:szCs w:val="18"/>
        </w:rPr>
        <w:t>列出，如有相关需求可以与我公司联系。</w:t>
      </w:r>
    </w:p>
    <w:p w14:paraId="363600A1" w14:textId="77777777" w:rsidR="00214B6D" w:rsidRDefault="00530898">
      <w:pPr>
        <w:tabs>
          <w:tab w:val="left" w:pos="0"/>
        </w:tabs>
        <w:ind w:firstLineChars="213" w:firstLine="383"/>
        <w:rPr>
          <w:sz w:val="18"/>
          <w:szCs w:val="18"/>
        </w:rPr>
      </w:pPr>
      <w:r>
        <w:rPr>
          <w:rFonts w:hint="eastAsia"/>
          <w:sz w:val="18"/>
          <w:szCs w:val="18"/>
        </w:rPr>
        <w:t>以上各种传感器均通过主机底部的多功能传感器扩展口连接，主机根据各传感器</w:t>
      </w:r>
      <w:r>
        <w:rPr>
          <w:rFonts w:hint="eastAsia"/>
          <w:sz w:val="18"/>
          <w:szCs w:val="18"/>
        </w:rPr>
        <w:t>ID</w:t>
      </w:r>
      <w:r>
        <w:rPr>
          <w:rFonts w:hint="eastAsia"/>
          <w:sz w:val="18"/>
          <w:szCs w:val="18"/>
        </w:rPr>
        <w:t>的不同会选择对应频率的采样通道，目前为止，</w:t>
      </w:r>
      <w:r>
        <w:rPr>
          <w:rFonts w:hint="eastAsia"/>
          <w:color w:val="000000"/>
          <w:sz w:val="20"/>
        </w:rPr>
        <w:t>HYJF-III</w:t>
      </w:r>
      <w:r>
        <w:rPr>
          <w:rFonts w:hint="eastAsia"/>
          <w:color w:val="000000"/>
          <w:sz w:val="18"/>
          <w:szCs w:val="18"/>
        </w:rPr>
        <w:t>主机已集成四路不同频率的信道，通过单独的传感器扩展口连接，真正实现</w:t>
      </w:r>
      <w:proofErr w:type="gramStart"/>
      <w:r>
        <w:rPr>
          <w:rFonts w:hint="eastAsia"/>
          <w:color w:val="000000"/>
          <w:sz w:val="18"/>
          <w:szCs w:val="18"/>
        </w:rPr>
        <w:t>一</w:t>
      </w:r>
      <w:proofErr w:type="gramEnd"/>
      <w:r>
        <w:rPr>
          <w:rFonts w:hint="eastAsia"/>
          <w:color w:val="000000"/>
          <w:sz w:val="18"/>
          <w:szCs w:val="18"/>
        </w:rPr>
        <w:t>机多用的目的。</w:t>
      </w:r>
    </w:p>
    <w:p w14:paraId="50C2F262" w14:textId="77777777" w:rsidR="00214B6D" w:rsidRDefault="00530898">
      <w:pPr>
        <w:jc w:val="center"/>
        <w:rPr>
          <w:sz w:val="20"/>
        </w:rPr>
      </w:pPr>
      <w:r>
        <w:rPr>
          <w:noProof/>
        </w:rPr>
        <w:drawing>
          <wp:inline distT="0" distB="0" distL="0" distR="0" wp14:anchorId="34AD7A92" wp14:editId="7E440E86">
            <wp:extent cx="3091815" cy="7086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9"/>
                    <a:stretch>
                      <a:fillRect/>
                    </a:stretch>
                  </pic:blipFill>
                  <pic:spPr>
                    <a:xfrm>
                      <a:off x="0" y="0"/>
                      <a:ext cx="3092400" cy="709200"/>
                    </a:xfrm>
                    <a:prstGeom prst="rect">
                      <a:avLst/>
                    </a:prstGeom>
                  </pic:spPr>
                </pic:pic>
              </a:graphicData>
            </a:graphic>
          </wp:inline>
        </w:drawing>
      </w:r>
    </w:p>
    <w:p w14:paraId="61D987E5" w14:textId="77777777" w:rsidR="00214B6D" w:rsidRDefault="00530898">
      <w:pPr>
        <w:jc w:val="center"/>
        <w:rPr>
          <w:sz w:val="20"/>
        </w:rPr>
      </w:pPr>
      <w:r>
        <w:rPr>
          <w:rFonts w:hint="eastAsia"/>
          <w:color w:val="000000"/>
          <w:sz w:val="18"/>
          <w:szCs w:val="18"/>
        </w:rPr>
        <w:t>传感器扩展口</w:t>
      </w:r>
    </w:p>
    <w:p w14:paraId="713F446A" w14:textId="77777777" w:rsidR="00214B6D" w:rsidRDefault="00530898">
      <w:pPr>
        <w:pStyle w:val="2"/>
        <w:spacing w:before="0" w:after="0" w:line="400" w:lineRule="exact"/>
        <w:rPr>
          <w:sz w:val="18"/>
        </w:rPr>
      </w:pPr>
      <w:bookmarkStart w:id="20" w:name="_Toc526695541"/>
      <w:r>
        <w:rPr>
          <w:rFonts w:hint="eastAsia"/>
          <w:sz w:val="18"/>
        </w:rPr>
        <w:t xml:space="preserve">3.4 </w:t>
      </w:r>
      <w:r>
        <w:rPr>
          <w:rFonts w:hint="eastAsia"/>
          <w:sz w:val="18"/>
        </w:rPr>
        <w:t>数据管理</w:t>
      </w:r>
      <w:bookmarkEnd w:id="20"/>
    </w:p>
    <w:p w14:paraId="233089C0" w14:textId="77777777" w:rsidR="00214B6D" w:rsidRDefault="00530898">
      <w:pPr>
        <w:tabs>
          <w:tab w:val="left" w:pos="0"/>
        </w:tabs>
        <w:ind w:firstLineChars="213" w:firstLine="383"/>
        <w:rPr>
          <w:sz w:val="18"/>
          <w:szCs w:val="18"/>
        </w:rPr>
      </w:pPr>
      <w:r>
        <w:rPr>
          <w:rFonts w:hint="eastAsia"/>
          <w:sz w:val="18"/>
          <w:szCs w:val="18"/>
        </w:rPr>
        <w:t>在测试过程中，如需存储当前的测试结果</w:t>
      </w:r>
      <w:r>
        <w:rPr>
          <w:rFonts w:hint="eastAsia"/>
          <w:sz w:val="18"/>
          <w:szCs w:val="18"/>
        </w:rPr>
        <w:t>(</w:t>
      </w:r>
      <w:r>
        <w:rPr>
          <w:rFonts w:hint="eastAsia"/>
          <w:sz w:val="18"/>
          <w:szCs w:val="18"/>
        </w:rPr>
        <w:t>包括图谱</w:t>
      </w:r>
      <w:r>
        <w:rPr>
          <w:rFonts w:hint="eastAsia"/>
          <w:sz w:val="18"/>
          <w:szCs w:val="18"/>
        </w:rPr>
        <w:t>)</w:t>
      </w:r>
      <w:r>
        <w:rPr>
          <w:rFonts w:hint="eastAsia"/>
          <w:sz w:val="18"/>
          <w:szCs w:val="18"/>
        </w:rPr>
        <w:t>，可以在主测试界面中点击保存图标“</w:t>
      </w:r>
      <w:r>
        <w:rPr>
          <w:noProof/>
          <w:sz w:val="18"/>
          <w:szCs w:val="18"/>
        </w:rPr>
        <w:drawing>
          <wp:inline distT="0" distB="0" distL="0" distR="0" wp14:anchorId="13EE2291" wp14:editId="31B0E021">
            <wp:extent cx="125730" cy="125730"/>
            <wp:effectExtent l="0" t="0" r="7620" b="7620"/>
            <wp:docPr id="53" name="图片 53" descr="F:\++My Project\+GN800_Pro\外观\800_Pro_图标\保存.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F:\++My Project\+GN800_Pro\外观\800_Pro_图标\保存.b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6000" cy="126000"/>
                    </a:xfrm>
                    <a:prstGeom prst="rect">
                      <a:avLst/>
                    </a:prstGeom>
                    <a:noFill/>
                    <a:ln>
                      <a:noFill/>
                    </a:ln>
                  </pic:spPr>
                </pic:pic>
              </a:graphicData>
            </a:graphic>
          </wp:inline>
        </w:drawing>
      </w:r>
      <w:r>
        <w:rPr>
          <w:rFonts w:hint="eastAsia"/>
          <w:sz w:val="18"/>
          <w:szCs w:val="18"/>
        </w:rPr>
        <w:t>”来存储当前的记录，同时系统会进入文件编辑界面，通过数字键盘可以输入中英文文件名，输入完毕后点击确认即可。</w:t>
      </w:r>
    </w:p>
    <w:p w14:paraId="18214C51" w14:textId="77777777" w:rsidR="00214B6D" w:rsidRDefault="00530898">
      <w:pPr>
        <w:tabs>
          <w:tab w:val="left" w:pos="0"/>
        </w:tabs>
        <w:ind w:firstLineChars="213" w:firstLine="383"/>
        <w:rPr>
          <w:sz w:val="20"/>
        </w:rPr>
      </w:pPr>
      <w:r>
        <w:rPr>
          <w:rFonts w:hint="eastAsia"/>
          <w:sz w:val="18"/>
          <w:szCs w:val="18"/>
        </w:rPr>
        <w:t>如需调用历史数据，可以在主测试界面中点击“</w:t>
      </w:r>
      <w:r>
        <w:rPr>
          <w:noProof/>
          <w:sz w:val="18"/>
          <w:szCs w:val="18"/>
        </w:rPr>
        <w:drawing>
          <wp:inline distT="0" distB="0" distL="0" distR="0" wp14:anchorId="69932874" wp14:editId="4D83DB82">
            <wp:extent cx="125730" cy="125730"/>
            <wp:effectExtent l="0" t="0" r="7620" b="7620"/>
            <wp:docPr id="55" name="图片 55" descr="F:\++My Project\+GN800_Pro\外观\800_Pro_图标\历史数据.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F:\++My Project\+GN800_Pro\外观\800_Pro_图标\历史数据.b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6000" cy="126000"/>
                    </a:xfrm>
                    <a:prstGeom prst="rect">
                      <a:avLst/>
                    </a:prstGeom>
                    <a:noFill/>
                    <a:ln>
                      <a:noFill/>
                    </a:ln>
                  </pic:spPr>
                </pic:pic>
              </a:graphicData>
            </a:graphic>
          </wp:inline>
        </w:drawing>
      </w:r>
      <w:r>
        <w:rPr>
          <w:rFonts w:hint="eastAsia"/>
          <w:sz w:val="18"/>
          <w:szCs w:val="18"/>
        </w:rPr>
        <w:t>”图标，此时弹出文件调用资源管理器：</w:t>
      </w:r>
    </w:p>
    <w:p w14:paraId="5079706E" w14:textId="77777777" w:rsidR="00214B6D" w:rsidRDefault="00530898">
      <w:pPr>
        <w:ind w:firstLineChars="202" w:firstLine="424"/>
        <w:jc w:val="center"/>
        <w:rPr>
          <w:sz w:val="20"/>
        </w:rPr>
      </w:pPr>
      <w:r>
        <w:rPr>
          <w:noProof/>
        </w:rPr>
        <w:drawing>
          <wp:inline distT="0" distB="0" distL="0" distR="0" wp14:anchorId="5688DD3F" wp14:editId="5B9C9D9D">
            <wp:extent cx="1525905" cy="25196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2"/>
                    <a:stretch>
                      <a:fillRect/>
                    </a:stretch>
                  </pic:blipFill>
                  <pic:spPr>
                    <a:xfrm>
                      <a:off x="0" y="0"/>
                      <a:ext cx="1526400" cy="2520000"/>
                    </a:xfrm>
                    <a:prstGeom prst="rect">
                      <a:avLst/>
                    </a:prstGeom>
                  </pic:spPr>
                </pic:pic>
              </a:graphicData>
            </a:graphic>
          </wp:inline>
        </w:drawing>
      </w:r>
      <w:r>
        <w:rPr>
          <w:rFonts w:hint="eastAsia"/>
          <w:sz w:val="20"/>
        </w:rPr>
        <w:t xml:space="preserve">         </w:t>
      </w:r>
      <w:r>
        <w:rPr>
          <w:noProof/>
          <w:sz w:val="18"/>
          <w:szCs w:val="18"/>
        </w:rPr>
        <w:drawing>
          <wp:inline distT="0" distB="0" distL="0" distR="0" wp14:anchorId="2257872C" wp14:editId="12E9757C">
            <wp:extent cx="1511935" cy="2519680"/>
            <wp:effectExtent l="19050" t="19050" r="12065" b="13970"/>
            <wp:docPr id="54" name="图片 54" descr="D:\桌面\GN800_Pro界面截图\GN800_Pro界面截图\屏幕截图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D:\桌面\GN800_Pro界面截图\GN800_Pro界面截图\屏幕截图5.bm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512000" cy="2520000"/>
                    </a:xfrm>
                    <a:prstGeom prst="rect">
                      <a:avLst/>
                    </a:prstGeom>
                    <a:noFill/>
                    <a:ln>
                      <a:solidFill>
                        <a:schemeClr val="accent1"/>
                      </a:solidFill>
                    </a:ln>
                  </pic:spPr>
                </pic:pic>
              </a:graphicData>
            </a:graphic>
          </wp:inline>
        </w:drawing>
      </w:r>
    </w:p>
    <w:p w14:paraId="5DDAFDDB" w14:textId="77777777" w:rsidR="00214B6D" w:rsidRDefault="00530898">
      <w:pPr>
        <w:ind w:firstLineChars="236" w:firstLine="425"/>
        <w:jc w:val="center"/>
        <w:rPr>
          <w:sz w:val="18"/>
          <w:szCs w:val="18"/>
        </w:rPr>
      </w:pPr>
      <w:r>
        <w:rPr>
          <w:rFonts w:hint="eastAsia"/>
          <w:sz w:val="18"/>
          <w:szCs w:val="18"/>
        </w:rPr>
        <w:t>文件名输入对话框</w:t>
      </w:r>
      <w:r>
        <w:rPr>
          <w:rFonts w:hint="eastAsia"/>
          <w:sz w:val="18"/>
          <w:szCs w:val="18"/>
        </w:rPr>
        <w:t xml:space="preserve">                     </w:t>
      </w:r>
      <w:r>
        <w:rPr>
          <w:rFonts w:hint="eastAsia"/>
          <w:sz w:val="18"/>
          <w:szCs w:val="18"/>
        </w:rPr>
        <w:t>历史数据资源管理器</w:t>
      </w:r>
    </w:p>
    <w:p w14:paraId="3549A8DB" w14:textId="77777777" w:rsidR="00214B6D" w:rsidRDefault="00530898">
      <w:pPr>
        <w:tabs>
          <w:tab w:val="left" w:pos="0"/>
        </w:tabs>
        <w:spacing w:beforeLines="50" w:before="156"/>
        <w:ind w:firstLineChars="213" w:firstLine="383"/>
        <w:rPr>
          <w:sz w:val="18"/>
          <w:szCs w:val="18"/>
        </w:rPr>
      </w:pPr>
      <w:r>
        <w:rPr>
          <w:rFonts w:hint="eastAsia"/>
          <w:sz w:val="18"/>
          <w:szCs w:val="18"/>
        </w:rPr>
        <w:t>历史数据保存在</w:t>
      </w:r>
      <w:r>
        <w:rPr>
          <w:rFonts w:hint="eastAsia"/>
          <w:sz w:val="18"/>
          <w:szCs w:val="18"/>
        </w:rPr>
        <w:t>SD</w:t>
      </w:r>
      <w:r>
        <w:rPr>
          <w:rFonts w:hint="eastAsia"/>
          <w:sz w:val="18"/>
          <w:szCs w:val="18"/>
        </w:rPr>
        <w:t>卡的根目录，可以通过双击树形目录来展开文件名，单击其中的文件名后转入历史数据与图谱显示界面。</w:t>
      </w:r>
    </w:p>
    <w:p w14:paraId="65DF9B6B" w14:textId="77777777" w:rsidR="00214B6D" w:rsidRDefault="00214B6D">
      <w:pPr>
        <w:rPr>
          <w:sz w:val="20"/>
        </w:rPr>
      </w:pPr>
    </w:p>
    <w:p w14:paraId="4E5A4B1C" w14:textId="77777777" w:rsidR="00214B6D" w:rsidRDefault="00530898">
      <w:pPr>
        <w:pStyle w:val="2"/>
        <w:spacing w:before="0" w:after="0" w:line="400" w:lineRule="exact"/>
        <w:rPr>
          <w:sz w:val="18"/>
        </w:rPr>
      </w:pPr>
      <w:bookmarkStart w:id="21" w:name="_Toc526695542"/>
      <w:r>
        <w:rPr>
          <w:rFonts w:hint="eastAsia"/>
          <w:sz w:val="18"/>
        </w:rPr>
        <w:t>3.</w:t>
      </w:r>
      <w:r>
        <w:rPr>
          <w:sz w:val="18"/>
        </w:rPr>
        <w:t>5</w:t>
      </w:r>
      <w:r>
        <w:rPr>
          <w:rFonts w:hint="eastAsia"/>
          <w:sz w:val="18"/>
        </w:rPr>
        <w:t xml:space="preserve"> </w:t>
      </w:r>
      <w:r>
        <w:rPr>
          <w:rFonts w:hint="eastAsia"/>
          <w:sz w:val="18"/>
        </w:rPr>
        <w:t>设置</w:t>
      </w:r>
      <w:bookmarkEnd w:id="21"/>
    </w:p>
    <w:p w14:paraId="790058F2" w14:textId="77777777" w:rsidR="00214B6D" w:rsidRDefault="00530898">
      <w:pPr>
        <w:tabs>
          <w:tab w:val="left" w:pos="0"/>
        </w:tabs>
        <w:ind w:firstLineChars="213" w:firstLine="426"/>
        <w:rPr>
          <w:sz w:val="18"/>
          <w:szCs w:val="18"/>
        </w:rPr>
      </w:pPr>
      <w:r>
        <w:rPr>
          <w:rFonts w:hint="eastAsia"/>
          <w:color w:val="000000"/>
          <w:sz w:val="20"/>
        </w:rPr>
        <w:t>HYJF-III</w:t>
      </w:r>
      <w:r>
        <w:rPr>
          <w:rFonts w:hint="eastAsia"/>
          <w:color w:val="000000"/>
          <w:sz w:val="18"/>
          <w:szCs w:val="18"/>
        </w:rPr>
        <w:t>的设置非常简洁，在主测试界面点击“</w:t>
      </w:r>
      <w:r>
        <w:rPr>
          <w:noProof/>
          <w:color w:val="000000"/>
          <w:sz w:val="18"/>
          <w:szCs w:val="18"/>
        </w:rPr>
        <w:drawing>
          <wp:inline distT="0" distB="0" distL="0" distR="0" wp14:anchorId="214CC900" wp14:editId="19C7CC42">
            <wp:extent cx="125730" cy="125730"/>
            <wp:effectExtent l="0" t="0" r="7620" b="7620"/>
            <wp:docPr id="17" name="图片 17" descr="F:\++My Project\+GN800_Pro\外观\800_Pro_图标\设置.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F:\++My Project\+GN800_Pro\外观\800_Pro_图标\设置.bm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6000" cy="126000"/>
                    </a:xfrm>
                    <a:prstGeom prst="rect">
                      <a:avLst/>
                    </a:prstGeom>
                    <a:noFill/>
                    <a:ln>
                      <a:noFill/>
                    </a:ln>
                  </pic:spPr>
                </pic:pic>
              </a:graphicData>
            </a:graphic>
          </wp:inline>
        </w:drawing>
      </w:r>
      <w:r>
        <w:rPr>
          <w:rFonts w:hint="eastAsia"/>
          <w:color w:val="000000"/>
          <w:sz w:val="18"/>
          <w:szCs w:val="18"/>
        </w:rPr>
        <w:t>”图标进入设置界面，以下分别讲述各功能的设置。</w:t>
      </w:r>
    </w:p>
    <w:p w14:paraId="1D612BB6" w14:textId="77777777" w:rsidR="00214B6D" w:rsidRDefault="00530898">
      <w:pPr>
        <w:ind w:firstLineChars="213" w:firstLine="426"/>
        <w:jc w:val="center"/>
        <w:rPr>
          <w:sz w:val="20"/>
        </w:rPr>
      </w:pPr>
      <w:r>
        <w:rPr>
          <w:noProof/>
          <w:sz w:val="20"/>
        </w:rPr>
        <w:drawing>
          <wp:inline distT="0" distB="0" distL="0" distR="0" wp14:anchorId="20F3CFDA" wp14:editId="4479A9CC">
            <wp:extent cx="1511935" cy="2519680"/>
            <wp:effectExtent l="19050" t="19050" r="12065" b="13970"/>
            <wp:docPr id="16" name="图片 16" descr="D:\桌面\GN800_Pro界面截图\GN800_Pro界面截图\屏幕截图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桌面\GN800_Pro界面截图\GN800_Pro界面截图\屏幕截图2.bmp"/>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512000" cy="2520000"/>
                    </a:xfrm>
                    <a:prstGeom prst="rect">
                      <a:avLst/>
                    </a:prstGeom>
                    <a:noFill/>
                    <a:ln>
                      <a:solidFill>
                        <a:schemeClr val="accent1"/>
                      </a:solidFill>
                    </a:ln>
                  </pic:spPr>
                </pic:pic>
              </a:graphicData>
            </a:graphic>
          </wp:inline>
        </w:drawing>
      </w:r>
    </w:p>
    <w:p w14:paraId="33D698E5" w14:textId="77777777" w:rsidR="00214B6D" w:rsidRDefault="00530898">
      <w:pPr>
        <w:tabs>
          <w:tab w:val="left" w:pos="0"/>
        </w:tabs>
        <w:ind w:firstLineChars="213" w:firstLine="383"/>
        <w:jc w:val="center"/>
        <w:rPr>
          <w:color w:val="000000"/>
          <w:sz w:val="18"/>
          <w:szCs w:val="18"/>
        </w:rPr>
      </w:pPr>
      <w:r>
        <w:rPr>
          <w:rFonts w:hint="eastAsia"/>
          <w:color w:val="000000"/>
          <w:sz w:val="18"/>
          <w:szCs w:val="18"/>
        </w:rPr>
        <w:t>功能设置</w:t>
      </w:r>
    </w:p>
    <w:p w14:paraId="4AB4505F" w14:textId="77777777" w:rsidR="00214B6D" w:rsidRDefault="00530898">
      <w:pPr>
        <w:tabs>
          <w:tab w:val="left" w:pos="0"/>
        </w:tabs>
        <w:ind w:firstLineChars="213" w:firstLine="385"/>
        <w:rPr>
          <w:b/>
          <w:color w:val="000000"/>
          <w:sz w:val="18"/>
          <w:szCs w:val="18"/>
        </w:rPr>
      </w:pPr>
      <w:r>
        <w:rPr>
          <w:b/>
          <w:color w:val="000000"/>
          <w:sz w:val="18"/>
          <w:szCs w:val="18"/>
        </w:rPr>
        <w:t>自动关机</w:t>
      </w:r>
      <w:r>
        <w:rPr>
          <w:rFonts w:hint="eastAsia"/>
          <w:b/>
          <w:color w:val="000000"/>
          <w:sz w:val="18"/>
          <w:szCs w:val="18"/>
        </w:rPr>
        <w:t xml:space="preserve"> </w:t>
      </w:r>
      <w:r>
        <w:rPr>
          <w:rFonts w:hint="eastAsia"/>
          <w:color w:val="000000"/>
          <w:sz w:val="20"/>
        </w:rPr>
        <w:t>HYJF-III</w:t>
      </w:r>
      <w:r>
        <w:rPr>
          <w:rFonts w:hint="eastAsia"/>
          <w:color w:val="000000"/>
          <w:sz w:val="18"/>
          <w:szCs w:val="18"/>
        </w:rPr>
        <w:t>可按照</w:t>
      </w:r>
      <w:proofErr w:type="gramStart"/>
      <w:r>
        <w:rPr>
          <w:rFonts w:hint="eastAsia"/>
          <w:color w:val="000000"/>
          <w:sz w:val="18"/>
          <w:szCs w:val="18"/>
        </w:rPr>
        <w:t>此设置</w:t>
      </w:r>
      <w:proofErr w:type="gramEnd"/>
      <w:r>
        <w:rPr>
          <w:rFonts w:hint="eastAsia"/>
          <w:color w:val="000000"/>
          <w:sz w:val="18"/>
          <w:szCs w:val="18"/>
        </w:rPr>
        <w:t>中的时间自动关闭，以延长续航时间，在电池充满电的情况下可以正常使用</w:t>
      </w:r>
      <w:r>
        <w:rPr>
          <w:rFonts w:hint="eastAsia"/>
          <w:color w:val="000000"/>
          <w:sz w:val="18"/>
          <w:szCs w:val="18"/>
        </w:rPr>
        <w:t>8</w:t>
      </w:r>
      <w:r>
        <w:rPr>
          <w:rFonts w:hint="eastAsia"/>
          <w:color w:val="000000"/>
          <w:sz w:val="18"/>
          <w:szCs w:val="18"/>
        </w:rPr>
        <w:t>小时，点击“</w:t>
      </w:r>
      <w:r>
        <w:rPr>
          <w:noProof/>
          <w:color w:val="000000"/>
          <w:sz w:val="18"/>
          <w:szCs w:val="18"/>
        </w:rPr>
        <w:drawing>
          <wp:inline distT="0" distB="0" distL="0" distR="0" wp14:anchorId="0A73DB84" wp14:editId="19B919B8">
            <wp:extent cx="107950" cy="107950"/>
            <wp:effectExtent l="0" t="0" r="6350" b="6350"/>
            <wp:docPr id="22" name="图片 22" descr="F:\++My Project\+GN800_Pro\外观\800_Pro_图标\-.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F:\++My Project\+GN800_Pro\外观\800_Pro_图标\-.b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08000" cy="108000"/>
                    </a:xfrm>
                    <a:prstGeom prst="rect">
                      <a:avLst/>
                    </a:prstGeom>
                    <a:noFill/>
                    <a:ln>
                      <a:noFill/>
                    </a:ln>
                  </pic:spPr>
                </pic:pic>
              </a:graphicData>
            </a:graphic>
          </wp:inline>
        </w:drawing>
      </w:r>
      <w:r>
        <w:rPr>
          <w:rFonts w:hint="eastAsia"/>
          <w:color w:val="000000"/>
          <w:sz w:val="18"/>
          <w:szCs w:val="18"/>
        </w:rPr>
        <w:t>”或“</w:t>
      </w:r>
      <w:r>
        <w:rPr>
          <w:noProof/>
          <w:color w:val="000000"/>
          <w:sz w:val="18"/>
          <w:szCs w:val="18"/>
        </w:rPr>
        <w:drawing>
          <wp:inline distT="0" distB="0" distL="0" distR="0" wp14:anchorId="6D1C553F" wp14:editId="72FF54EF">
            <wp:extent cx="107950" cy="107950"/>
            <wp:effectExtent l="0" t="0" r="6350" b="6350"/>
            <wp:docPr id="23" name="图片 23" descr="F:\++My Project\+GN800_Pro\外观\800_Pro_图标\+.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My Project\+GN800_Pro\外观\800_Pro_图标\+.b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08000" cy="108000"/>
                    </a:xfrm>
                    <a:prstGeom prst="rect">
                      <a:avLst/>
                    </a:prstGeom>
                    <a:noFill/>
                    <a:ln>
                      <a:noFill/>
                    </a:ln>
                  </pic:spPr>
                </pic:pic>
              </a:graphicData>
            </a:graphic>
          </wp:inline>
        </w:drawing>
      </w:r>
      <w:r>
        <w:rPr>
          <w:rFonts w:hint="eastAsia"/>
          <w:color w:val="000000"/>
          <w:sz w:val="18"/>
          <w:szCs w:val="18"/>
        </w:rPr>
        <w:t>”可以减少或延长关机时间。</w:t>
      </w:r>
    </w:p>
    <w:p w14:paraId="027C3BC9" w14:textId="77777777" w:rsidR="00214B6D" w:rsidRDefault="00530898">
      <w:pPr>
        <w:ind w:firstLine="385"/>
        <w:rPr>
          <w:color w:val="000000"/>
          <w:sz w:val="18"/>
          <w:szCs w:val="18"/>
        </w:rPr>
      </w:pPr>
      <w:r>
        <w:rPr>
          <w:rFonts w:hint="eastAsia"/>
          <w:b/>
          <w:color w:val="000000"/>
          <w:sz w:val="18"/>
          <w:szCs w:val="18"/>
        </w:rPr>
        <w:t>屏幕亮度</w:t>
      </w:r>
      <w:r>
        <w:rPr>
          <w:rFonts w:hint="eastAsia"/>
          <w:b/>
          <w:color w:val="000000"/>
          <w:sz w:val="18"/>
          <w:szCs w:val="18"/>
        </w:rPr>
        <w:t xml:space="preserve"> </w:t>
      </w:r>
      <w:r>
        <w:rPr>
          <w:rFonts w:hint="eastAsia"/>
          <w:color w:val="000000"/>
          <w:sz w:val="18"/>
          <w:szCs w:val="18"/>
        </w:rPr>
        <w:t>可以</w:t>
      </w:r>
      <w:proofErr w:type="gramStart"/>
      <w:r>
        <w:rPr>
          <w:rFonts w:hint="eastAsia"/>
          <w:color w:val="000000"/>
          <w:sz w:val="18"/>
          <w:szCs w:val="18"/>
        </w:rPr>
        <w:t>调节此</w:t>
      </w:r>
      <w:proofErr w:type="gramEnd"/>
      <w:r>
        <w:rPr>
          <w:rFonts w:hint="eastAsia"/>
          <w:color w:val="000000"/>
          <w:sz w:val="18"/>
          <w:szCs w:val="18"/>
        </w:rPr>
        <w:t>数值改变显示屏的亮度，一般在阳光强烈的情况下可以增加此数值，而在光线暗的环境下可以降低此数值，亮度越低续航时间越长。</w:t>
      </w:r>
    </w:p>
    <w:p w14:paraId="730E3761" w14:textId="77777777" w:rsidR="00214B6D" w:rsidRDefault="00530898">
      <w:pPr>
        <w:ind w:firstLine="385"/>
        <w:rPr>
          <w:color w:val="000000"/>
          <w:sz w:val="18"/>
          <w:szCs w:val="18"/>
        </w:rPr>
      </w:pPr>
      <w:r>
        <w:rPr>
          <w:rFonts w:hint="eastAsia"/>
          <w:b/>
          <w:color w:val="000000"/>
          <w:sz w:val="18"/>
          <w:szCs w:val="18"/>
        </w:rPr>
        <w:t>日期、时间</w:t>
      </w:r>
      <w:r>
        <w:rPr>
          <w:rFonts w:hint="eastAsia"/>
          <w:b/>
          <w:color w:val="000000"/>
          <w:sz w:val="18"/>
          <w:szCs w:val="18"/>
        </w:rPr>
        <w:t xml:space="preserve"> </w:t>
      </w:r>
      <w:r>
        <w:rPr>
          <w:rFonts w:hint="eastAsia"/>
          <w:color w:val="000000"/>
          <w:sz w:val="18"/>
          <w:szCs w:val="18"/>
        </w:rPr>
        <w:t>轻触时间即可进入编辑，选中的被编辑项会在</w:t>
      </w:r>
      <w:proofErr w:type="gramStart"/>
      <w:r>
        <w:rPr>
          <w:rFonts w:hint="eastAsia"/>
          <w:color w:val="000000"/>
          <w:sz w:val="18"/>
          <w:szCs w:val="18"/>
        </w:rPr>
        <w:t>“</w:t>
      </w:r>
      <w:r>
        <w:rPr>
          <w:noProof/>
          <w:color w:val="000000"/>
          <w:sz w:val="18"/>
          <w:szCs w:val="18"/>
        </w:rPr>
        <w:drawing>
          <wp:inline distT="0" distB="0" distL="0" distR="0" wp14:anchorId="486A4930" wp14:editId="308693B9">
            <wp:extent cx="107950" cy="107950"/>
            <wp:effectExtent l="0" t="0" r="6350" b="6350"/>
            <wp:docPr id="24" name="图片 24" descr="F:\++My Project\+GN800_Pro\外观\800_Pro_图标\-.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F:\++My Project\+GN800_Pro\外观\800_Pro_图标\-.b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08000" cy="108000"/>
                    </a:xfrm>
                    <a:prstGeom prst="rect">
                      <a:avLst/>
                    </a:prstGeom>
                    <a:noFill/>
                    <a:ln>
                      <a:noFill/>
                    </a:ln>
                  </pic:spPr>
                </pic:pic>
              </a:graphicData>
            </a:graphic>
          </wp:inline>
        </w:drawing>
      </w:r>
      <w:r>
        <w:rPr>
          <w:rFonts w:hint="eastAsia"/>
          <w:color w:val="000000"/>
          <w:sz w:val="18"/>
          <w:szCs w:val="18"/>
        </w:rPr>
        <w:t>”“</w:t>
      </w:r>
      <w:r>
        <w:rPr>
          <w:noProof/>
          <w:color w:val="000000"/>
          <w:sz w:val="18"/>
          <w:szCs w:val="18"/>
        </w:rPr>
        <w:drawing>
          <wp:inline distT="0" distB="0" distL="0" distR="0" wp14:anchorId="35DDFF84" wp14:editId="20A04698">
            <wp:extent cx="107950" cy="107950"/>
            <wp:effectExtent l="0" t="0" r="6350" b="6350"/>
            <wp:docPr id="25" name="图片 25" descr="F:\++My Project\+GN800_Pro\外观\800_Pro_图标\+.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F:\++My Project\+GN800_Pro\外观\800_Pro_图标\+.b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08000" cy="108000"/>
                    </a:xfrm>
                    <a:prstGeom prst="rect">
                      <a:avLst/>
                    </a:prstGeom>
                    <a:noFill/>
                    <a:ln>
                      <a:noFill/>
                    </a:ln>
                  </pic:spPr>
                </pic:pic>
              </a:graphicData>
            </a:graphic>
          </wp:inline>
        </w:drawing>
      </w:r>
      <w:r>
        <w:rPr>
          <w:rFonts w:hint="eastAsia"/>
          <w:color w:val="000000"/>
          <w:sz w:val="18"/>
          <w:szCs w:val="18"/>
        </w:rPr>
        <w:t>”</w:t>
      </w:r>
      <w:proofErr w:type="gramEnd"/>
      <w:r>
        <w:rPr>
          <w:rFonts w:hint="eastAsia"/>
          <w:color w:val="000000"/>
          <w:sz w:val="18"/>
          <w:szCs w:val="18"/>
        </w:rPr>
        <w:t>之间显示，表示当前可调节了。</w:t>
      </w:r>
    </w:p>
    <w:p w14:paraId="036F6846" w14:textId="77777777" w:rsidR="00214B6D" w:rsidRDefault="00530898">
      <w:pPr>
        <w:ind w:firstLine="385"/>
        <w:rPr>
          <w:color w:val="000000"/>
          <w:sz w:val="18"/>
          <w:szCs w:val="18"/>
        </w:rPr>
      </w:pPr>
      <w:r>
        <w:rPr>
          <w:rFonts w:hint="eastAsia"/>
          <w:b/>
          <w:color w:val="000000"/>
          <w:sz w:val="18"/>
          <w:szCs w:val="18"/>
        </w:rPr>
        <w:t xml:space="preserve">WIFI  </w:t>
      </w:r>
      <w:r>
        <w:rPr>
          <w:rFonts w:hint="eastAsia"/>
          <w:color w:val="000000"/>
          <w:sz w:val="20"/>
        </w:rPr>
        <w:t>HYJF-III</w:t>
      </w:r>
      <w:r>
        <w:rPr>
          <w:rFonts w:hint="eastAsia"/>
          <w:color w:val="000000"/>
          <w:sz w:val="18"/>
          <w:szCs w:val="18"/>
        </w:rPr>
        <w:t>可使用</w:t>
      </w:r>
      <w:r>
        <w:rPr>
          <w:rFonts w:hint="eastAsia"/>
          <w:color w:val="000000"/>
          <w:sz w:val="18"/>
          <w:szCs w:val="18"/>
        </w:rPr>
        <w:t>WIFI</w:t>
      </w:r>
      <w:r>
        <w:rPr>
          <w:rFonts w:hint="eastAsia"/>
          <w:color w:val="000000"/>
          <w:sz w:val="18"/>
          <w:szCs w:val="18"/>
        </w:rPr>
        <w:t>与电脑进行数据传输，数据传输之前需要对</w:t>
      </w:r>
      <w:r>
        <w:rPr>
          <w:rFonts w:hint="eastAsia"/>
          <w:color w:val="000000"/>
          <w:sz w:val="18"/>
          <w:szCs w:val="18"/>
        </w:rPr>
        <w:t>WIFI</w:t>
      </w:r>
      <w:r>
        <w:rPr>
          <w:rFonts w:hint="eastAsia"/>
          <w:color w:val="000000"/>
          <w:sz w:val="18"/>
          <w:szCs w:val="18"/>
        </w:rPr>
        <w:t>地址进行设定，待</w:t>
      </w:r>
      <w:r>
        <w:rPr>
          <w:rFonts w:hint="eastAsia"/>
          <w:color w:val="000000"/>
          <w:sz w:val="20"/>
        </w:rPr>
        <w:t>HYJF-III</w:t>
      </w:r>
      <w:r>
        <w:rPr>
          <w:rFonts w:hint="eastAsia"/>
          <w:color w:val="000000"/>
          <w:sz w:val="18"/>
          <w:szCs w:val="18"/>
        </w:rPr>
        <w:t>建立连接后方可进行数据传输。</w:t>
      </w:r>
    </w:p>
    <w:p w14:paraId="63FFFC5A" w14:textId="77777777" w:rsidR="00214B6D" w:rsidRDefault="00530898">
      <w:pPr>
        <w:ind w:firstLine="385"/>
        <w:rPr>
          <w:color w:val="000000"/>
          <w:sz w:val="18"/>
          <w:szCs w:val="18"/>
        </w:rPr>
      </w:pPr>
      <w:r>
        <w:rPr>
          <w:rFonts w:hint="eastAsia"/>
          <w:b/>
          <w:color w:val="000000"/>
          <w:sz w:val="18"/>
          <w:szCs w:val="18"/>
        </w:rPr>
        <w:t>同步</w:t>
      </w:r>
      <w:r>
        <w:rPr>
          <w:rFonts w:hint="eastAsia"/>
          <w:color w:val="000000"/>
          <w:sz w:val="18"/>
          <w:szCs w:val="18"/>
        </w:rPr>
        <w:t xml:space="preserve"> </w:t>
      </w:r>
      <w:r>
        <w:rPr>
          <w:rFonts w:hint="eastAsia"/>
          <w:color w:val="000000"/>
          <w:sz w:val="20"/>
        </w:rPr>
        <w:t>HYJF-III</w:t>
      </w:r>
      <w:r>
        <w:rPr>
          <w:rFonts w:hint="eastAsia"/>
          <w:color w:val="000000"/>
          <w:sz w:val="18"/>
          <w:szCs w:val="18"/>
        </w:rPr>
        <w:t>建立图谱需要用到同步信号，可以使用内同步和外同步两种方式，内同步信号由</w:t>
      </w:r>
      <w:r>
        <w:rPr>
          <w:rFonts w:hint="eastAsia"/>
          <w:color w:val="000000"/>
          <w:sz w:val="20"/>
        </w:rPr>
        <w:t>HYJF-III</w:t>
      </w:r>
      <w:r>
        <w:rPr>
          <w:rFonts w:hint="eastAsia"/>
          <w:color w:val="000000"/>
          <w:sz w:val="18"/>
          <w:szCs w:val="18"/>
        </w:rPr>
        <w:t>内部信号发生器提供，而外同步信号则取自</w:t>
      </w:r>
      <w:r>
        <w:rPr>
          <w:rFonts w:hint="eastAsia"/>
          <w:color w:val="000000"/>
          <w:sz w:val="20"/>
        </w:rPr>
        <w:t>HYJF-III</w:t>
      </w:r>
      <w:r>
        <w:rPr>
          <w:rFonts w:hint="eastAsia"/>
          <w:color w:val="000000"/>
          <w:sz w:val="18"/>
          <w:szCs w:val="18"/>
        </w:rPr>
        <w:t>内部的无线同步接收器，无线同步接收器输出与供电系统信号一致。</w:t>
      </w:r>
    </w:p>
    <w:p w14:paraId="6E80E800" w14:textId="77777777" w:rsidR="00214B6D" w:rsidRDefault="00530898">
      <w:pPr>
        <w:ind w:firstLine="385"/>
        <w:rPr>
          <w:b/>
          <w:sz w:val="20"/>
        </w:rPr>
      </w:pPr>
      <w:r>
        <w:rPr>
          <w:rFonts w:hint="eastAsia"/>
          <w:b/>
          <w:color w:val="000000"/>
          <w:sz w:val="18"/>
          <w:szCs w:val="18"/>
        </w:rPr>
        <w:t>触发阈值</w:t>
      </w:r>
      <w:r>
        <w:rPr>
          <w:rFonts w:hint="eastAsia"/>
          <w:color w:val="000000"/>
          <w:sz w:val="18"/>
          <w:szCs w:val="18"/>
        </w:rPr>
        <w:t xml:space="preserve"> </w:t>
      </w:r>
      <w:r>
        <w:rPr>
          <w:rFonts w:hint="eastAsia"/>
          <w:color w:val="000000"/>
          <w:sz w:val="18"/>
          <w:szCs w:val="18"/>
        </w:rPr>
        <w:t>触发阈值用于调节</w:t>
      </w:r>
      <w:r>
        <w:rPr>
          <w:rFonts w:hint="eastAsia"/>
          <w:color w:val="000000"/>
          <w:sz w:val="20"/>
        </w:rPr>
        <w:t>HYJF-III</w:t>
      </w:r>
      <w:r>
        <w:rPr>
          <w:rFonts w:hint="eastAsia"/>
          <w:color w:val="000000"/>
          <w:sz w:val="18"/>
          <w:szCs w:val="18"/>
        </w:rPr>
        <w:t>内部高速</w:t>
      </w:r>
      <w:r>
        <w:rPr>
          <w:rFonts w:hint="eastAsia"/>
          <w:color w:val="000000"/>
          <w:sz w:val="18"/>
          <w:szCs w:val="18"/>
        </w:rPr>
        <w:t>ADC</w:t>
      </w:r>
      <w:r>
        <w:rPr>
          <w:rFonts w:hint="eastAsia"/>
          <w:color w:val="000000"/>
          <w:sz w:val="18"/>
          <w:szCs w:val="18"/>
        </w:rPr>
        <w:t>采样的触发电平，为了让脉冲计数值准确，提高触发阈值的数值能有效避开干扰信号的无效计数，但建议在低噪声的环境下不要将此值调得太高，选择</w:t>
      </w:r>
      <w:r>
        <w:rPr>
          <w:rFonts w:hint="eastAsia"/>
          <w:color w:val="000000"/>
          <w:sz w:val="18"/>
          <w:szCs w:val="18"/>
        </w:rPr>
        <w:t>50~100mV</w:t>
      </w:r>
      <w:r>
        <w:rPr>
          <w:rFonts w:hint="eastAsia"/>
          <w:color w:val="000000"/>
          <w:sz w:val="18"/>
          <w:szCs w:val="18"/>
        </w:rPr>
        <w:t>即可。</w:t>
      </w:r>
    </w:p>
    <w:p w14:paraId="62514A00" w14:textId="77777777" w:rsidR="00214B6D" w:rsidRDefault="00530898">
      <w:pPr>
        <w:ind w:firstLine="385"/>
        <w:rPr>
          <w:color w:val="000000"/>
          <w:sz w:val="18"/>
          <w:szCs w:val="18"/>
        </w:rPr>
      </w:pPr>
      <w:r>
        <w:rPr>
          <w:b/>
          <w:color w:val="000000"/>
          <w:sz w:val="18"/>
          <w:szCs w:val="18"/>
        </w:rPr>
        <w:t>周期数</w:t>
      </w:r>
      <w:r>
        <w:rPr>
          <w:rFonts w:hint="eastAsia"/>
          <w:b/>
          <w:color w:val="000000"/>
          <w:sz w:val="18"/>
          <w:szCs w:val="18"/>
        </w:rPr>
        <w:t xml:space="preserve"> </w:t>
      </w:r>
      <w:r>
        <w:rPr>
          <w:rFonts w:hint="eastAsia"/>
          <w:color w:val="000000"/>
          <w:sz w:val="18"/>
          <w:szCs w:val="18"/>
        </w:rPr>
        <w:t>周期数表示在建立</w:t>
      </w:r>
      <w:r>
        <w:rPr>
          <w:rFonts w:hint="eastAsia"/>
          <w:color w:val="000000"/>
          <w:sz w:val="18"/>
          <w:szCs w:val="18"/>
        </w:rPr>
        <w:t>PRPS</w:t>
      </w:r>
      <w:r>
        <w:rPr>
          <w:rFonts w:hint="eastAsia"/>
          <w:color w:val="000000"/>
          <w:sz w:val="18"/>
          <w:szCs w:val="18"/>
        </w:rPr>
        <w:t>三维图谱时</w:t>
      </w:r>
      <w:r>
        <w:rPr>
          <w:rFonts w:hint="eastAsia"/>
          <w:color w:val="000000"/>
          <w:sz w:val="20"/>
        </w:rPr>
        <w:t>HYJF-III</w:t>
      </w:r>
      <w:r>
        <w:rPr>
          <w:rFonts w:hint="eastAsia"/>
          <w:color w:val="000000"/>
          <w:sz w:val="18"/>
          <w:szCs w:val="18"/>
        </w:rPr>
        <w:t>采集多少周期的数据进行分析和显示，对</w:t>
      </w:r>
      <w:r>
        <w:rPr>
          <w:rFonts w:hint="eastAsia"/>
          <w:color w:val="000000"/>
          <w:sz w:val="18"/>
          <w:szCs w:val="18"/>
        </w:rPr>
        <w:t>50Hz</w:t>
      </w:r>
      <w:r>
        <w:rPr>
          <w:rFonts w:hint="eastAsia"/>
          <w:color w:val="000000"/>
          <w:sz w:val="18"/>
          <w:szCs w:val="18"/>
        </w:rPr>
        <w:t>的电源系统而言，一个周期为</w:t>
      </w:r>
      <w:r>
        <w:rPr>
          <w:rFonts w:hint="eastAsia"/>
          <w:color w:val="000000"/>
          <w:sz w:val="18"/>
          <w:szCs w:val="18"/>
        </w:rPr>
        <w:t>20ms</w:t>
      </w:r>
      <w:r>
        <w:rPr>
          <w:rFonts w:hint="eastAsia"/>
          <w:color w:val="000000"/>
          <w:sz w:val="18"/>
          <w:szCs w:val="18"/>
        </w:rPr>
        <w:t>，周期</w:t>
      </w:r>
      <w:proofErr w:type="gramStart"/>
      <w:r>
        <w:rPr>
          <w:rFonts w:hint="eastAsia"/>
          <w:color w:val="000000"/>
          <w:sz w:val="18"/>
          <w:szCs w:val="18"/>
        </w:rPr>
        <w:t>数建议</w:t>
      </w:r>
      <w:proofErr w:type="gramEnd"/>
      <w:r>
        <w:rPr>
          <w:rFonts w:hint="eastAsia"/>
          <w:color w:val="000000"/>
          <w:sz w:val="18"/>
          <w:szCs w:val="18"/>
        </w:rPr>
        <w:t>设置为</w:t>
      </w:r>
      <w:r>
        <w:rPr>
          <w:rFonts w:hint="eastAsia"/>
          <w:color w:val="000000"/>
          <w:sz w:val="18"/>
          <w:szCs w:val="18"/>
        </w:rPr>
        <w:t>50</w:t>
      </w:r>
      <w:r>
        <w:rPr>
          <w:rFonts w:hint="eastAsia"/>
          <w:color w:val="000000"/>
          <w:sz w:val="18"/>
          <w:szCs w:val="18"/>
        </w:rPr>
        <w:t>以内，太大将增加数据采集时间。</w:t>
      </w:r>
    </w:p>
    <w:p w14:paraId="6390C188" w14:textId="77777777" w:rsidR="00214B6D" w:rsidRDefault="00530898">
      <w:pPr>
        <w:ind w:firstLine="385"/>
        <w:rPr>
          <w:color w:val="000000"/>
          <w:sz w:val="18"/>
          <w:szCs w:val="18"/>
        </w:rPr>
      </w:pPr>
      <w:r>
        <w:rPr>
          <w:color w:val="000000"/>
          <w:sz w:val="18"/>
          <w:szCs w:val="18"/>
        </w:rPr>
        <w:t>以上数据调节完毕后可点击确认返回主测试界面</w:t>
      </w:r>
      <w:r>
        <w:rPr>
          <w:rFonts w:hint="eastAsia"/>
          <w:color w:val="000000"/>
          <w:sz w:val="18"/>
          <w:szCs w:val="18"/>
        </w:rPr>
        <w:t>。</w:t>
      </w:r>
    </w:p>
    <w:p w14:paraId="435D6EF3" w14:textId="77777777" w:rsidR="00214B6D" w:rsidRDefault="00530898">
      <w:pPr>
        <w:pStyle w:val="2"/>
        <w:spacing w:before="0" w:after="0" w:line="400" w:lineRule="exact"/>
        <w:rPr>
          <w:sz w:val="18"/>
        </w:rPr>
      </w:pPr>
      <w:bookmarkStart w:id="22" w:name="_Toc526695543"/>
      <w:r>
        <w:rPr>
          <w:rFonts w:hint="eastAsia"/>
          <w:sz w:val="18"/>
        </w:rPr>
        <w:t>3.6 USB</w:t>
      </w:r>
      <w:r>
        <w:rPr>
          <w:rFonts w:hint="eastAsia"/>
          <w:sz w:val="18"/>
        </w:rPr>
        <w:t>连接</w:t>
      </w:r>
      <w:bookmarkEnd w:id="22"/>
    </w:p>
    <w:p w14:paraId="7276335F" w14:textId="77777777" w:rsidR="00214B6D" w:rsidRDefault="00530898">
      <w:pPr>
        <w:ind w:firstLine="385"/>
        <w:rPr>
          <w:color w:val="000000"/>
          <w:sz w:val="18"/>
          <w:szCs w:val="18"/>
        </w:rPr>
      </w:pPr>
      <w:r>
        <w:rPr>
          <w:color w:val="000000"/>
          <w:sz w:val="18"/>
          <w:szCs w:val="18"/>
        </w:rPr>
        <w:t>除了使用</w:t>
      </w:r>
      <w:r>
        <w:rPr>
          <w:color w:val="000000"/>
          <w:sz w:val="18"/>
          <w:szCs w:val="18"/>
        </w:rPr>
        <w:t>WIFI</w:t>
      </w:r>
      <w:r>
        <w:rPr>
          <w:color w:val="000000"/>
          <w:sz w:val="18"/>
          <w:szCs w:val="18"/>
        </w:rPr>
        <w:t>与电脑通讯外</w:t>
      </w:r>
      <w:r>
        <w:rPr>
          <w:rFonts w:hint="eastAsia"/>
          <w:color w:val="000000"/>
          <w:sz w:val="20"/>
        </w:rPr>
        <w:t>HYJF-III</w:t>
      </w:r>
      <w:r>
        <w:rPr>
          <w:rFonts w:hint="eastAsia"/>
          <w:color w:val="000000"/>
          <w:sz w:val="18"/>
          <w:szCs w:val="18"/>
        </w:rPr>
        <w:t>还可以通过</w:t>
      </w:r>
      <w:r>
        <w:rPr>
          <w:rFonts w:hint="eastAsia"/>
          <w:color w:val="000000"/>
          <w:sz w:val="18"/>
          <w:szCs w:val="18"/>
        </w:rPr>
        <w:t>USB</w:t>
      </w:r>
      <w:r>
        <w:rPr>
          <w:rFonts w:hint="eastAsia"/>
          <w:color w:val="000000"/>
          <w:sz w:val="18"/>
          <w:szCs w:val="18"/>
        </w:rPr>
        <w:t>实现数据传输，在无</w:t>
      </w:r>
      <w:r>
        <w:rPr>
          <w:rFonts w:hint="eastAsia"/>
          <w:color w:val="000000"/>
          <w:sz w:val="18"/>
          <w:szCs w:val="18"/>
        </w:rPr>
        <w:t>WIFI</w:t>
      </w:r>
      <w:r>
        <w:rPr>
          <w:rFonts w:hint="eastAsia"/>
          <w:color w:val="000000"/>
          <w:sz w:val="18"/>
          <w:szCs w:val="18"/>
        </w:rPr>
        <w:t>收发器的电脑上使用</w:t>
      </w:r>
      <w:r>
        <w:rPr>
          <w:rFonts w:hint="eastAsia"/>
          <w:color w:val="000000"/>
          <w:sz w:val="18"/>
          <w:szCs w:val="18"/>
        </w:rPr>
        <w:t>USB</w:t>
      </w:r>
      <w:r>
        <w:rPr>
          <w:rFonts w:hint="eastAsia"/>
          <w:color w:val="000000"/>
          <w:sz w:val="18"/>
          <w:szCs w:val="18"/>
        </w:rPr>
        <w:t>通信同样方便，在主测试界面</w:t>
      </w:r>
      <w:proofErr w:type="gramStart"/>
      <w:r>
        <w:rPr>
          <w:rFonts w:hint="eastAsia"/>
          <w:color w:val="000000"/>
          <w:sz w:val="18"/>
          <w:szCs w:val="18"/>
        </w:rPr>
        <w:t>下点解</w:t>
      </w:r>
      <w:proofErr w:type="gramEnd"/>
      <w:r>
        <w:rPr>
          <w:rFonts w:hint="eastAsia"/>
          <w:color w:val="000000"/>
          <w:sz w:val="18"/>
          <w:szCs w:val="18"/>
        </w:rPr>
        <w:t>USB</w:t>
      </w:r>
      <w:r>
        <w:rPr>
          <w:rFonts w:hint="eastAsia"/>
          <w:color w:val="000000"/>
          <w:sz w:val="18"/>
          <w:szCs w:val="18"/>
        </w:rPr>
        <w:t>连接图标“</w:t>
      </w:r>
      <w:r>
        <w:rPr>
          <w:noProof/>
          <w:color w:val="000000"/>
          <w:sz w:val="18"/>
          <w:szCs w:val="18"/>
        </w:rPr>
        <w:drawing>
          <wp:inline distT="0" distB="0" distL="0" distR="0" wp14:anchorId="3FC0EE50" wp14:editId="67835CA2">
            <wp:extent cx="125730" cy="125730"/>
            <wp:effectExtent l="0" t="0" r="7620" b="7620"/>
            <wp:docPr id="26" name="图片 26" descr="F:\++My Project\+GN800_Pro\外观\800_Pro_图标\通讯.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F:\++My Project\+GN800_Pro\外观\800_Pro_图标\通讯.bmp"/>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26000" cy="126000"/>
                    </a:xfrm>
                    <a:prstGeom prst="rect">
                      <a:avLst/>
                    </a:prstGeom>
                    <a:noFill/>
                    <a:ln>
                      <a:noFill/>
                    </a:ln>
                  </pic:spPr>
                </pic:pic>
              </a:graphicData>
            </a:graphic>
          </wp:inline>
        </w:drawing>
      </w:r>
      <w:r>
        <w:rPr>
          <w:rFonts w:hint="eastAsia"/>
          <w:color w:val="000000"/>
          <w:sz w:val="18"/>
          <w:szCs w:val="18"/>
        </w:rPr>
        <w:t>”即可与电脑建立连接，无论是使用</w:t>
      </w:r>
      <w:r>
        <w:rPr>
          <w:rFonts w:hint="eastAsia"/>
          <w:color w:val="000000"/>
          <w:sz w:val="18"/>
          <w:szCs w:val="18"/>
        </w:rPr>
        <w:t>WIFI</w:t>
      </w:r>
      <w:r>
        <w:rPr>
          <w:rFonts w:hint="eastAsia"/>
          <w:color w:val="000000"/>
          <w:sz w:val="18"/>
          <w:szCs w:val="18"/>
        </w:rPr>
        <w:t>还是</w:t>
      </w:r>
      <w:r>
        <w:rPr>
          <w:rFonts w:hint="eastAsia"/>
          <w:color w:val="000000"/>
          <w:sz w:val="18"/>
          <w:szCs w:val="18"/>
        </w:rPr>
        <w:t>USB</w:t>
      </w:r>
      <w:r>
        <w:rPr>
          <w:rFonts w:hint="eastAsia"/>
          <w:color w:val="000000"/>
          <w:sz w:val="18"/>
          <w:szCs w:val="18"/>
        </w:rPr>
        <w:t>连接，均需要我公司配套的上位机软件才能实现数据管理。</w:t>
      </w:r>
    </w:p>
    <w:p w14:paraId="3B9DAE36" w14:textId="77777777" w:rsidR="00214B6D" w:rsidRDefault="00530898">
      <w:pPr>
        <w:pStyle w:val="2"/>
        <w:spacing w:before="0" w:after="0" w:line="400" w:lineRule="exact"/>
        <w:rPr>
          <w:sz w:val="18"/>
        </w:rPr>
      </w:pPr>
      <w:bookmarkStart w:id="23" w:name="_Toc526695544"/>
      <w:r>
        <w:rPr>
          <w:rFonts w:hint="eastAsia"/>
          <w:sz w:val="18"/>
        </w:rPr>
        <w:t xml:space="preserve">3.7 </w:t>
      </w:r>
      <w:r>
        <w:rPr>
          <w:rFonts w:hint="eastAsia"/>
          <w:sz w:val="18"/>
        </w:rPr>
        <w:t>充电</w:t>
      </w:r>
      <w:bookmarkEnd w:id="23"/>
    </w:p>
    <w:p w14:paraId="2B311A45" w14:textId="77777777" w:rsidR="00214B6D" w:rsidRDefault="00530898">
      <w:pPr>
        <w:jc w:val="center"/>
        <w:rPr>
          <w:sz w:val="20"/>
        </w:rPr>
      </w:pPr>
      <w:r>
        <w:rPr>
          <w:rFonts w:hint="eastAsia"/>
          <w:noProof/>
          <w:sz w:val="20"/>
        </w:rPr>
        <w:drawing>
          <wp:inline distT="0" distB="0" distL="114300" distR="114300" wp14:anchorId="3585B06F" wp14:editId="64CE5648">
            <wp:extent cx="2723515" cy="533400"/>
            <wp:effectExtent l="0" t="0" r="635" b="0"/>
            <wp:docPr id="27" name="图片 27" descr="QQ图片2020040714594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QQ图片20200407145940_副本"/>
                    <pic:cNvPicPr>
                      <a:picLocks noChangeAspect="1"/>
                    </pic:cNvPicPr>
                  </pic:nvPicPr>
                  <pic:blipFill>
                    <a:blip r:embed="rId39"/>
                    <a:stretch>
                      <a:fillRect/>
                    </a:stretch>
                  </pic:blipFill>
                  <pic:spPr>
                    <a:xfrm>
                      <a:off x="0" y="0"/>
                      <a:ext cx="2723515" cy="533400"/>
                    </a:xfrm>
                    <a:prstGeom prst="rect">
                      <a:avLst/>
                    </a:prstGeom>
                  </pic:spPr>
                </pic:pic>
              </a:graphicData>
            </a:graphic>
          </wp:inline>
        </w:drawing>
      </w:r>
    </w:p>
    <w:p w14:paraId="15C99BF1" w14:textId="77777777" w:rsidR="00214B6D" w:rsidRDefault="00530898">
      <w:pPr>
        <w:ind w:firstLine="385"/>
        <w:rPr>
          <w:color w:val="000000"/>
          <w:sz w:val="18"/>
          <w:szCs w:val="18"/>
        </w:rPr>
      </w:pPr>
      <w:r>
        <w:rPr>
          <w:rFonts w:hint="eastAsia"/>
          <w:color w:val="000000"/>
          <w:sz w:val="20"/>
        </w:rPr>
        <w:t>HYJF-III</w:t>
      </w:r>
      <w:r>
        <w:rPr>
          <w:rFonts w:hint="eastAsia"/>
          <w:color w:val="000000"/>
          <w:sz w:val="18"/>
          <w:szCs w:val="18"/>
        </w:rPr>
        <w:t>的充电与手机一样十分方便，只需要将产品配带的</w:t>
      </w:r>
      <w:r>
        <w:rPr>
          <w:rFonts w:hint="eastAsia"/>
          <w:color w:val="000000"/>
          <w:sz w:val="18"/>
          <w:szCs w:val="18"/>
        </w:rPr>
        <w:t>USB</w:t>
      </w:r>
      <w:r>
        <w:rPr>
          <w:rFonts w:hint="eastAsia"/>
          <w:color w:val="000000"/>
          <w:sz w:val="18"/>
          <w:szCs w:val="18"/>
        </w:rPr>
        <w:t>线插入电脑</w:t>
      </w:r>
      <w:r>
        <w:rPr>
          <w:rFonts w:hint="eastAsia"/>
          <w:color w:val="000000"/>
          <w:sz w:val="18"/>
          <w:szCs w:val="18"/>
        </w:rPr>
        <w:t>USB</w:t>
      </w:r>
      <w:r>
        <w:rPr>
          <w:rFonts w:hint="eastAsia"/>
          <w:color w:val="000000"/>
          <w:sz w:val="18"/>
          <w:szCs w:val="18"/>
        </w:rPr>
        <w:t>口即可开始充电，也可以使用普通的</w:t>
      </w:r>
      <w:r>
        <w:rPr>
          <w:rFonts w:hint="eastAsia"/>
          <w:color w:val="000000"/>
          <w:sz w:val="18"/>
          <w:szCs w:val="18"/>
        </w:rPr>
        <w:t>DC5V</w:t>
      </w:r>
      <w:r>
        <w:rPr>
          <w:rFonts w:hint="eastAsia"/>
          <w:color w:val="000000"/>
          <w:sz w:val="18"/>
          <w:szCs w:val="18"/>
        </w:rPr>
        <w:t>电源（</w:t>
      </w:r>
      <w:r>
        <w:rPr>
          <w:rFonts w:hint="eastAsia"/>
          <w:color w:val="000000"/>
          <w:sz w:val="18"/>
          <w:szCs w:val="18"/>
        </w:rPr>
        <w:t>500mA~1000mA</w:t>
      </w:r>
      <w:r>
        <w:rPr>
          <w:rFonts w:hint="eastAsia"/>
          <w:color w:val="000000"/>
          <w:sz w:val="18"/>
          <w:szCs w:val="18"/>
        </w:rPr>
        <w:t>均可）来充电。</w:t>
      </w:r>
    </w:p>
    <w:p w14:paraId="72701BFA" w14:textId="77777777" w:rsidR="00214B6D" w:rsidRDefault="00530898">
      <w:pPr>
        <w:ind w:firstLine="385"/>
        <w:rPr>
          <w:color w:val="000000"/>
          <w:sz w:val="18"/>
          <w:szCs w:val="18"/>
        </w:rPr>
      </w:pPr>
      <w:r>
        <w:rPr>
          <w:rFonts w:hint="eastAsia"/>
          <w:color w:val="000000"/>
          <w:sz w:val="18"/>
          <w:szCs w:val="18"/>
        </w:rPr>
        <w:t>给</w:t>
      </w:r>
      <w:r>
        <w:rPr>
          <w:rFonts w:hint="eastAsia"/>
          <w:color w:val="000000"/>
          <w:sz w:val="20"/>
        </w:rPr>
        <w:t>HYJF-III</w:t>
      </w:r>
      <w:r>
        <w:rPr>
          <w:rFonts w:hint="eastAsia"/>
          <w:color w:val="000000"/>
          <w:sz w:val="18"/>
          <w:szCs w:val="18"/>
        </w:rPr>
        <w:t>充电时屏幕上方电池状态会更新为充电状态“</w:t>
      </w:r>
      <w:r>
        <w:rPr>
          <w:rFonts w:hint="eastAsia"/>
          <w:noProof/>
          <w:color w:val="000000"/>
          <w:sz w:val="18"/>
          <w:szCs w:val="18"/>
        </w:rPr>
        <w:drawing>
          <wp:inline distT="0" distB="0" distL="0" distR="0" wp14:anchorId="5AD0FEB1" wp14:editId="1EC7B3C7">
            <wp:extent cx="215900" cy="1079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16000" cy="108000"/>
                    </a:xfrm>
                    <a:prstGeom prst="rect">
                      <a:avLst/>
                    </a:prstGeom>
                    <a:noFill/>
                    <a:ln>
                      <a:noFill/>
                    </a:ln>
                  </pic:spPr>
                </pic:pic>
              </a:graphicData>
            </a:graphic>
          </wp:inline>
        </w:drawing>
      </w:r>
      <w:r>
        <w:rPr>
          <w:rFonts w:hint="eastAsia"/>
          <w:color w:val="000000"/>
          <w:sz w:val="18"/>
          <w:szCs w:val="18"/>
        </w:rPr>
        <w:t>”，当电池充满电后充电指示灯</w:t>
      </w:r>
      <w:r>
        <w:rPr>
          <w:rFonts w:hint="eastAsia"/>
          <w:color w:val="000000"/>
          <w:sz w:val="18"/>
          <w:szCs w:val="18"/>
        </w:rPr>
        <w:t>C</w:t>
      </w:r>
      <w:r>
        <w:rPr>
          <w:rFonts w:hint="eastAsia"/>
          <w:color w:val="000000"/>
          <w:sz w:val="18"/>
          <w:szCs w:val="18"/>
        </w:rPr>
        <w:t>亮起，表示电池充电完毕，电池状态更新为“</w:t>
      </w:r>
      <w:r>
        <w:rPr>
          <w:rFonts w:hint="eastAsia"/>
          <w:noProof/>
          <w:color w:val="000000"/>
          <w:sz w:val="18"/>
          <w:szCs w:val="18"/>
        </w:rPr>
        <w:drawing>
          <wp:inline distT="0" distB="0" distL="0" distR="0" wp14:anchorId="6E48AD36" wp14:editId="7529DB3D">
            <wp:extent cx="215900" cy="1079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16000" cy="108000"/>
                    </a:xfrm>
                    <a:prstGeom prst="rect">
                      <a:avLst/>
                    </a:prstGeom>
                    <a:noFill/>
                    <a:ln>
                      <a:noFill/>
                    </a:ln>
                  </pic:spPr>
                </pic:pic>
              </a:graphicData>
            </a:graphic>
          </wp:inline>
        </w:drawing>
      </w:r>
      <w:r>
        <w:rPr>
          <w:rFonts w:hint="eastAsia"/>
          <w:color w:val="000000"/>
          <w:sz w:val="18"/>
          <w:szCs w:val="18"/>
        </w:rPr>
        <w:t>”</w:t>
      </w:r>
    </w:p>
    <w:p w14:paraId="51EE4533" w14:textId="77777777" w:rsidR="00214B6D" w:rsidRDefault="00530898">
      <w:pPr>
        <w:ind w:firstLine="385"/>
        <w:rPr>
          <w:sz w:val="20"/>
        </w:rPr>
      </w:pPr>
      <w:r>
        <w:rPr>
          <w:rFonts w:hint="eastAsia"/>
          <w:color w:val="000000"/>
          <w:sz w:val="18"/>
          <w:szCs w:val="18"/>
        </w:rPr>
        <w:lastRenderedPageBreak/>
        <w:t>虽然</w:t>
      </w:r>
      <w:r>
        <w:rPr>
          <w:rFonts w:hint="eastAsia"/>
          <w:color w:val="000000"/>
          <w:sz w:val="20"/>
        </w:rPr>
        <w:t>HYJF-III</w:t>
      </w:r>
      <w:r>
        <w:rPr>
          <w:rFonts w:hint="eastAsia"/>
          <w:color w:val="000000"/>
          <w:sz w:val="18"/>
          <w:szCs w:val="18"/>
        </w:rPr>
        <w:t>具有过电压保护功能，但建议不要超过</w:t>
      </w:r>
      <w:r>
        <w:rPr>
          <w:rFonts w:hint="eastAsia"/>
          <w:color w:val="000000"/>
          <w:sz w:val="18"/>
          <w:szCs w:val="18"/>
        </w:rPr>
        <w:t>DC5.5V</w:t>
      </w:r>
      <w:r>
        <w:rPr>
          <w:rFonts w:hint="eastAsia"/>
          <w:color w:val="000000"/>
          <w:sz w:val="18"/>
          <w:szCs w:val="18"/>
        </w:rPr>
        <w:t>，长时间过压充电</w:t>
      </w:r>
      <w:proofErr w:type="gramStart"/>
      <w:r>
        <w:rPr>
          <w:rFonts w:hint="eastAsia"/>
          <w:color w:val="000000"/>
          <w:sz w:val="18"/>
          <w:szCs w:val="18"/>
        </w:rPr>
        <w:t>超可能</w:t>
      </w:r>
      <w:proofErr w:type="gramEnd"/>
      <w:r>
        <w:rPr>
          <w:rFonts w:hint="eastAsia"/>
          <w:color w:val="000000"/>
          <w:sz w:val="18"/>
          <w:szCs w:val="18"/>
        </w:rPr>
        <w:t>会损坏</w:t>
      </w:r>
      <w:r>
        <w:rPr>
          <w:rFonts w:hint="eastAsia"/>
          <w:color w:val="000000"/>
          <w:sz w:val="20"/>
        </w:rPr>
        <w:t>HYJF-III</w:t>
      </w:r>
      <w:r>
        <w:rPr>
          <w:rFonts w:hint="eastAsia"/>
          <w:color w:val="000000"/>
          <w:sz w:val="18"/>
          <w:szCs w:val="18"/>
        </w:rPr>
        <w:t>。</w:t>
      </w:r>
    </w:p>
    <w:p w14:paraId="3CE18746" w14:textId="77777777" w:rsidR="00214B6D" w:rsidRDefault="00214B6D">
      <w:pPr>
        <w:rPr>
          <w:sz w:val="20"/>
        </w:rPr>
      </w:pPr>
    </w:p>
    <w:p w14:paraId="330F68CA" w14:textId="77777777" w:rsidR="00214B6D" w:rsidRDefault="00214B6D">
      <w:pPr>
        <w:rPr>
          <w:sz w:val="20"/>
        </w:rPr>
      </w:pPr>
    </w:p>
    <w:p w14:paraId="7133D77C" w14:textId="77777777" w:rsidR="00214B6D" w:rsidRDefault="00530898">
      <w:pPr>
        <w:widowControl/>
        <w:jc w:val="left"/>
        <w:rPr>
          <w:sz w:val="20"/>
        </w:rPr>
      </w:pPr>
      <w:r>
        <w:rPr>
          <w:sz w:val="20"/>
        </w:rPr>
        <w:br w:type="page"/>
      </w:r>
    </w:p>
    <w:p w14:paraId="6CDEA289" w14:textId="77777777" w:rsidR="00214B6D" w:rsidRDefault="00530898">
      <w:pPr>
        <w:pStyle w:val="1"/>
        <w:spacing w:before="0" w:afterLines="50" w:after="156" w:line="400" w:lineRule="exact"/>
        <w:ind w:firstLineChars="152" w:firstLine="320"/>
        <w:rPr>
          <w:sz w:val="21"/>
        </w:rPr>
      </w:pPr>
      <w:bookmarkStart w:id="24" w:name="_Toc526695545"/>
      <w:r>
        <w:rPr>
          <w:sz w:val="21"/>
        </w:rPr>
        <w:lastRenderedPageBreak/>
        <w:t>附录</w:t>
      </w:r>
      <w:proofErr w:type="gramStart"/>
      <w:r>
        <w:rPr>
          <w:sz w:val="21"/>
        </w:rPr>
        <w:t>一</w:t>
      </w:r>
      <w:proofErr w:type="gramEnd"/>
      <w:r>
        <w:rPr>
          <w:rFonts w:hint="eastAsia"/>
          <w:sz w:val="21"/>
        </w:rPr>
        <w:t xml:space="preserve"> GIS</w:t>
      </w:r>
      <w:proofErr w:type="gramStart"/>
      <w:r>
        <w:rPr>
          <w:rFonts w:hint="eastAsia"/>
          <w:sz w:val="21"/>
        </w:rPr>
        <w:t>特</w:t>
      </w:r>
      <w:proofErr w:type="gramEnd"/>
      <w:r>
        <w:rPr>
          <w:rFonts w:hint="eastAsia"/>
          <w:sz w:val="21"/>
        </w:rPr>
        <w:t>高频局部放电检测报告模板</w:t>
      </w:r>
      <w:bookmarkEnd w:id="24"/>
    </w:p>
    <w:p w14:paraId="340E5097" w14:textId="77777777" w:rsidR="00214B6D" w:rsidRDefault="00530898">
      <w:pPr>
        <w:jc w:val="center"/>
        <w:rPr>
          <w:sz w:val="20"/>
        </w:rPr>
      </w:pPr>
      <w:r>
        <w:rPr>
          <w:rFonts w:hint="eastAsia"/>
          <w:noProof/>
          <w:sz w:val="20"/>
        </w:rPr>
        <w:drawing>
          <wp:inline distT="0" distB="0" distL="0" distR="0" wp14:anchorId="61CC9F48" wp14:editId="02076B32">
            <wp:extent cx="4922520" cy="5463540"/>
            <wp:effectExtent l="0" t="0" r="0" b="381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4922520" cy="5463540"/>
                    </a:xfrm>
                    <a:prstGeom prst="rect">
                      <a:avLst/>
                    </a:prstGeom>
                    <a:noFill/>
                    <a:ln>
                      <a:noFill/>
                    </a:ln>
                  </pic:spPr>
                </pic:pic>
              </a:graphicData>
            </a:graphic>
          </wp:inline>
        </w:drawing>
      </w:r>
    </w:p>
    <w:p w14:paraId="24367D36" w14:textId="77777777" w:rsidR="00214B6D" w:rsidRDefault="00214B6D">
      <w:pPr>
        <w:rPr>
          <w:sz w:val="20"/>
        </w:rPr>
      </w:pPr>
    </w:p>
    <w:p w14:paraId="596E379D" w14:textId="77777777" w:rsidR="00214B6D" w:rsidRDefault="00214B6D">
      <w:pPr>
        <w:rPr>
          <w:sz w:val="20"/>
        </w:rPr>
      </w:pPr>
    </w:p>
    <w:p w14:paraId="7458684F" w14:textId="77777777" w:rsidR="00214B6D" w:rsidRDefault="00214B6D">
      <w:pPr>
        <w:rPr>
          <w:sz w:val="20"/>
        </w:rPr>
      </w:pPr>
    </w:p>
    <w:p w14:paraId="7EA69C93" w14:textId="77777777" w:rsidR="00214B6D" w:rsidRDefault="00214B6D">
      <w:pPr>
        <w:rPr>
          <w:sz w:val="20"/>
        </w:rPr>
      </w:pPr>
    </w:p>
    <w:p w14:paraId="58D1B999" w14:textId="77777777" w:rsidR="00214B6D" w:rsidRDefault="00530898">
      <w:pPr>
        <w:widowControl/>
        <w:jc w:val="left"/>
        <w:rPr>
          <w:b/>
          <w:bCs/>
          <w:kern w:val="44"/>
          <w:sz w:val="22"/>
          <w:szCs w:val="44"/>
        </w:rPr>
      </w:pPr>
      <w:r>
        <w:rPr>
          <w:sz w:val="22"/>
        </w:rPr>
        <w:br w:type="page"/>
      </w:r>
    </w:p>
    <w:p w14:paraId="00CA08B7" w14:textId="77777777" w:rsidR="00214B6D" w:rsidRDefault="00530898">
      <w:pPr>
        <w:pStyle w:val="1"/>
        <w:spacing w:before="0" w:afterLines="50" w:after="156" w:line="400" w:lineRule="exact"/>
        <w:ind w:firstLineChars="152" w:firstLine="320"/>
        <w:rPr>
          <w:sz w:val="21"/>
        </w:rPr>
      </w:pPr>
      <w:bookmarkStart w:id="25" w:name="_Toc526695546"/>
      <w:r>
        <w:rPr>
          <w:rFonts w:hint="eastAsia"/>
          <w:sz w:val="21"/>
        </w:rPr>
        <w:lastRenderedPageBreak/>
        <w:t>附录二</w:t>
      </w:r>
      <w:r>
        <w:rPr>
          <w:rFonts w:hint="eastAsia"/>
          <w:sz w:val="21"/>
        </w:rPr>
        <w:t xml:space="preserve"> </w:t>
      </w:r>
      <w:r>
        <w:rPr>
          <w:rFonts w:hint="eastAsia"/>
          <w:sz w:val="21"/>
        </w:rPr>
        <w:t>开关柜局部放电检测报告模板</w:t>
      </w:r>
      <w:bookmarkEnd w:id="25"/>
    </w:p>
    <w:p w14:paraId="61BCF7B2" w14:textId="77777777" w:rsidR="00214B6D" w:rsidRDefault="00530898">
      <w:pPr>
        <w:tabs>
          <w:tab w:val="left" w:pos="636"/>
        </w:tabs>
        <w:ind w:firstLineChars="160" w:firstLine="336"/>
      </w:pPr>
      <w:r>
        <w:rPr>
          <w:noProof/>
        </w:rPr>
        <w:drawing>
          <wp:inline distT="0" distB="0" distL="0" distR="0" wp14:anchorId="71A80F10" wp14:editId="5756D7F8">
            <wp:extent cx="5197475" cy="5272405"/>
            <wp:effectExtent l="0" t="0" r="3175"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43"/>
                    <a:stretch>
                      <a:fillRect/>
                    </a:stretch>
                  </pic:blipFill>
                  <pic:spPr>
                    <a:xfrm>
                      <a:off x="0" y="0"/>
                      <a:ext cx="5191780" cy="5266589"/>
                    </a:xfrm>
                    <a:prstGeom prst="rect">
                      <a:avLst/>
                    </a:prstGeom>
                  </pic:spPr>
                </pic:pic>
              </a:graphicData>
            </a:graphic>
          </wp:inline>
        </w:drawing>
      </w:r>
    </w:p>
    <w:sectPr w:rsidR="00214B6D">
      <w:headerReference w:type="default" r:id="rId44"/>
      <w:footerReference w:type="default" r:id="rId45"/>
      <w:pgSz w:w="11906" w:h="16838"/>
      <w:pgMar w:top="1134" w:right="1800" w:bottom="1134" w:left="1800" w:header="851" w:footer="845"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A102" w14:textId="77777777" w:rsidR="00B66F7D" w:rsidRDefault="00B66F7D">
      <w:r>
        <w:separator/>
      </w:r>
    </w:p>
  </w:endnote>
  <w:endnote w:type="continuationSeparator" w:id="0">
    <w:p w14:paraId="1DCA27EF" w14:textId="77777777" w:rsidR="00B66F7D" w:rsidRDefault="00B6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3261" w14:textId="77777777" w:rsidR="00214B6D" w:rsidRDefault="00530898">
    <w:pPr>
      <w:pStyle w:val="a5"/>
      <w:jc w:val="center"/>
      <w:rPr>
        <w:rFonts w:ascii="Consolas" w:hAnsi="Consolas"/>
        <w:sz w:val="21"/>
      </w:rPr>
    </w:pPr>
    <w:r>
      <w:rPr>
        <w:rFonts w:ascii="Consolas" w:hAnsi="Consolas"/>
        <w:sz w:val="21"/>
      </w:rPr>
      <w:fldChar w:fldCharType="begin"/>
    </w:r>
    <w:r>
      <w:rPr>
        <w:rFonts w:ascii="Consolas" w:hAnsi="Consolas"/>
        <w:sz w:val="21"/>
      </w:rPr>
      <w:instrText>PAGE   \* MERGEFORMAT</w:instrText>
    </w:r>
    <w:r>
      <w:rPr>
        <w:rFonts w:ascii="Consolas" w:hAnsi="Consolas"/>
        <w:sz w:val="21"/>
      </w:rPr>
      <w:fldChar w:fldCharType="separate"/>
    </w:r>
    <w:r>
      <w:rPr>
        <w:rFonts w:ascii="Consolas" w:hAnsi="Consolas"/>
        <w:sz w:val="21"/>
        <w:lang w:val="zh-CN"/>
      </w:rPr>
      <w:t>3</w:t>
    </w:r>
    <w:r>
      <w:rPr>
        <w:rFonts w:ascii="Consolas" w:hAnsi="Consolas"/>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D293" w14:textId="77777777" w:rsidR="00B66F7D" w:rsidRDefault="00B66F7D">
      <w:r>
        <w:separator/>
      </w:r>
    </w:p>
  </w:footnote>
  <w:footnote w:type="continuationSeparator" w:id="0">
    <w:p w14:paraId="1C10A893" w14:textId="77777777" w:rsidR="00B66F7D" w:rsidRDefault="00B6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A632" w14:textId="77777777" w:rsidR="00214B6D" w:rsidRDefault="00214B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326"/>
    <w:rsid w:val="00017757"/>
    <w:rsid w:val="0004359D"/>
    <w:rsid w:val="0005049A"/>
    <w:rsid w:val="0005187B"/>
    <w:rsid w:val="00055A52"/>
    <w:rsid w:val="00055CD0"/>
    <w:rsid w:val="00066A58"/>
    <w:rsid w:val="000675E0"/>
    <w:rsid w:val="00083561"/>
    <w:rsid w:val="000B1FDB"/>
    <w:rsid w:val="000B2CD4"/>
    <w:rsid w:val="000D0754"/>
    <w:rsid w:val="000E171F"/>
    <w:rsid w:val="000E5752"/>
    <w:rsid w:val="000F4422"/>
    <w:rsid w:val="0010094A"/>
    <w:rsid w:val="0010266F"/>
    <w:rsid w:val="00104947"/>
    <w:rsid w:val="0010522E"/>
    <w:rsid w:val="001053A7"/>
    <w:rsid w:val="00124582"/>
    <w:rsid w:val="00131995"/>
    <w:rsid w:val="001534A3"/>
    <w:rsid w:val="001555F0"/>
    <w:rsid w:val="00160A0A"/>
    <w:rsid w:val="001679C5"/>
    <w:rsid w:val="0018528D"/>
    <w:rsid w:val="00190673"/>
    <w:rsid w:val="00191996"/>
    <w:rsid w:val="001A3B96"/>
    <w:rsid w:val="001B243C"/>
    <w:rsid w:val="001D2605"/>
    <w:rsid w:val="001F19B4"/>
    <w:rsid w:val="0021062A"/>
    <w:rsid w:val="00214B6D"/>
    <w:rsid w:val="0021538E"/>
    <w:rsid w:val="00226E8B"/>
    <w:rsid w:val="00231D7F"/>
    <w:rsid w:val="00236546"/>
    <w:rsid w:val="00243512"/>
    <w:rsid w:val="00244632"/>
    <w:rsid w:val="002500E1"/>
    <w:rsid w:val="002554F8"/>
    <w:rsid w:val="00274899"/>
    <w:rsid w:val="00280772"/>
    <w:rsid w:val="00283E2A"/>
    <w:rsid w:val="00292316"/>
    <w:rsid w:val="002935CE"/>
    <w:rsid w:val="002A4D34"/>
    <w:rsid w:val="002B4759"/>
    <w:rsid w:val="002D2A14"/>
    <w:rsid w:val="002E2950"/>
    <w:rsid w:val="003124F7"/>
    <w:rsid w:val="003263D9"/>
    <w:rsid w:val="00331576"/>
    <w:rsid w:val="003324C3"/>
    <w:rsid w:val="00334AF7"/>
    <w:rsid w:val="00335D8B"/>
    <w:rsid w:val="00336ABD"/>
    <w:rsid w:val="00337326"/>
    <w:rsid w:val="00341993"/>
    <w:rsid w:val="00344D99"/>
    <w:rsid w:val="003525D8"/>
    <w:rsid w:val="003765F1"/>
    <w:rsid w:val="00376BEB"/>
    <w:rsid w:val="0038169A"/>
    <w:rsid w:val="003864E0"/>
    <w:rsid w:val="00390ACD"/>
    <w:rsid w:val="00392418"/>
    <w:rsid w:val="00393EB9"/>
    <w:rsid w:val="003B2797"/>
    <w:rsid w:val="003D2E03"/>
    <w:rsid w:val="003D371D"/>
    <w:rsid w:val="003E1A01"/>
    <w:rsid w:val="003F0D6F"/>
    <w:rsid w:val="003F4F23"/>
    <w:rsid w:val="004033D5"/>
    <w:rsid w:val="00410FC8"/>
    <w:rsid w:val="0041304A"/>
    <w:rsid w:val="00420BEE"/>
    <w:rsid w:val="004309AC"/>
    <w:rsid w:val="0043302F"/>
    <w:rsid w:val="00453CA8"/>
    <w:rsid w:val="0046790D"/>
    <w:rsid w:val="00485A64"/>
    <w:rsid w:val="00491AEB"/>
    <w:rsid w:val="004A3C1F"/>
    <w:rsid w:val="004B1594"/>
    <w:rsid w:val="004B624B"/>
    <w:rsid w:val="004C695E"/>
    <w:rsid w:val="004E2F69"/>
    <w:rsid w:val="004F7E4C"/>
    <w:rsid w:val="005019F2"/>
    <w:rsid w:val="00504B5F"/>
    <w:rsid w:val="0050736E"/>
    <w:rsid w:val="0053020B"/>
    <w:rsid w:val="00530898"/>
    <w:rsid w:val="0054484B"/>
    <w:rsid w:val="00547DC5"/>
    <w:rsid w:val="00553F4A"/>
    <w:rsid w:val="0055792D"/>
    <w:rsid w:val="00560CA9"/>
    <w:rsid w:val="00581BC5"/>
    <w:rsid w:val="0058208C"/>
    <w:rsid w:val="00584D46"/>
    <w:rsid w:val="005A2755"/>
    <w:rsid w:val="005A59E5"/>
    <w:rsid w:val="005B14AE"/>
    <w:rsid w:val="005E071B"/>
    <w:rsid w:val="00604113"/>
    <w:rsid w:val="006055F1"/>
    <w:rsid w:val="006143CD"/>
    <w:rsid w:val="00622442"/>
    <w:rsid w:val="00631F0D"/>
    <w:rsid w:val="00653768"/>
    <w:rsid w:val="006634C9"/>
    <w:rsid w:val="00663E45"/>
    <w:rsid w:val="00666904"/>
    <w:rsid w:val="00667CBE"/>
    <w:rsid w:val="006825B1"/>
    <w:rsid w:val="00682CC9"/>
    <w:rsid w:val="006A4F16"/>
    <w:rsid w:val="006F005E"/>
    <w:rsid w:val="00720830"/>
    <w:rsid w:val="00745D79"/>
    <w:rsid w:val="0074665E"/>
    <w:rsid w:val="00747251"/>
    <w:rsid w:val="00771AF8"/>
    <w:rsid w:val="00775AF2"/>
    <w:rsid w:val="007B2E02"/>
    <w:rsid w:val="007D3059"/>
    <w:rsid w:val="007D3360"/>
    <w:rsid w:val="007F459C"/>
    <w:rsid w:val="007F5F51"/>
    <w:rsid w:val="0081485A"/>
    <w:rsid w:val="00821C1A"/>
    <w:rsid w:val="00831C00"/>
    <w:rsid w:val="00850E96"/>
    <w:rsid w:val="00877E65"/>
    <w:rsid w:val="008930BA"/>
    <w:rsid w:val="008A5365"/>
    <w:rsid w:val="008C1FC8"/>
    <w:rsid w:val="008C4181"/>
    <w:rsid w:val="008C46B2"/>
    <w:rsid w:val="008E0830"/>
    <w:rsid w:val="009005A7"/>
    <w:rsid w:val="009020A2"/>
    <w:rsid w:val="009064B6"/>
    <w:rsid w:val="00927BC9"/>
    <w:rsid w:val="00932ECE"/>
    <w:rsid w:val="00933334"/>
    <w:rsid w:val="00946E40"/>
    <w:rsid w:val="009615BF"/>
    <w:rsid w:val="00973415"/>
    <w:rsid w:val="00992CBF"/>
    <w:rsid w:val="009937CC"/>
    <w:rsid w:val="009A280E"/>
    <w:rsid w:val="009A6A90"/>
    <w:rsid w:val="009A7857"/>
    <w:rsid w:val="009C0BC2"/>
    <w:rsid w:val="009D0741"/>
    <w:rsid w:val="009D4FE4"/>
    <w:rsid w:val="009E6D27"/>
    <w:rsid w:val="009E73C6"/>
    <w:rsid w:val="00A00F4F"/>
    <w:rsid w:val="00A16AFA"/>
    <w:rsid w:val="00A428CA"/>
    <w:rsid w:val="00A51C88"/>
    <w:rsid w:val="00A62CE8"/>
    <w:rsid w:val="00A81CCF"/>
    <w:rsid w:val="00A94E62"/>
    <w:rsid w:val="00A95AA1"/>
    <w:rsid w:val="00AA7551"/>
    <w:rsid w:val="00AB132F"/>
    <w:rsid w:val="00AB4B0D"/>
    <w:rsid w:val="00AC6294"/>
    <w:rsid w:val="00AD3D56"/>
    <w:rsid w:val="00AD7CCD"/>
    <w:rsid w:val="00AE0891"/>
    <w:rsid w:val="00AE69FE"/>
    <w:rsid w:val="00AF1DB9"/>
    <w:rsid w:val="00AF4478"/>
    <w:rsid w:val="00AF59BB"/>
    <w:rsid w:val="00B012C7"/>
    <w:rsid w:val="00B11891"/>
    <w:rsid w:val="00B218AA"/>
    <w:rsid w:val="00B4620C"/>
    <w:rsid w:val="00B465A9"/>
    <w:rsid w:val="00B53628"/>
    <w:rsid w:val="00B54713"/>
    <w:rsid w:val="00B566AE"/>
    <w:rsid w:val="00B65239"/>
    <w:rsid w:val="00B66F7D"/>
    <w:rsid w:val="00B74A19"/>
    <w:rsid w:val="00B7642A"/>
    <w:rsid w:val="00B76EBD"/>
    <w:rsid w:val="00B90E86"/>
    <w:rsid w:val="00B94AD8"/>
    <w:rsid w:val="00BA38A7"/>
    <w:rsid w:val="00BC235A"/>
    <w:rsid w:val="00BC3FFE"/>
    <w:rsid w:val="00BF0E44"/>
    <w:rsid w:val="00BF1FBB"/>
    <w:rsid w:val="00C15A92"/>
    <w:rsid w:val="00C2764B"/>
    <w:rsid w:val="00C315D7"/>
    <w:rsid w:val="00C57E63"/>
    <w:rsid w:val="00C6429C"/>
    <w:rsid w:val="00C64EDD"/>
    <w:rsid w:val="00C66D6E"/>
    <w:rsid w:val="00C80401"/>
    <w:rsid w:val="00C838FE"/>
    <w:rsid w:val="00CA6EFA"/>
    <w:rsid w:val="00CB6D1B"/>
    <w:rsid w:val="00CB6DB6"/>
    <w:rsid w:val="00CB7E34"/>
    <w:rsid w:val="00CC66EE"/>
    <w:rsid w:val="00CC7C56"/>
    <w:rsid w:val="00CE5932"/>
    <w:rsid w:val="00D5033F"/>
    <w:rsid w:val="00D537D1"/>
    <w:rsid w:val="00D57515"/>
    <w:rsid w:val="00D6099E"/>
    <w:rsid w:val="00D932E7"/>
    <w:rsid w:val="00DB1CE0"/>
    <w:rsid w:val="00DC6EE2"/>
    <w:rsid w:val="00DD0396"/>
    <w:rsid w:val="00DD6DBE"/>
    <w:rsid w:val="00DE2C52"/>
    <w:rsid w:val="00DF111B"/>
    <w:rsid w:val="00DF201E"/>
    <w:rsid w:val="00DF55BE"/>
    <w:rsid w:val="00DF5BB4"/>
    <w:rsid w:val="00DF77C2"/>
    <w:rsid w:val="00E31CD2"/>
    <w:rsid w:val="00E5545C"/>
    <w:rsid w:val="00E57315"/>
    <w:rsid w:val="00E851B5"/>
    <w:rsid w:val="00E85FD6"/>
    <w:rsid w:val="00EA1D57"/>
    <w:rsid w:val="00EC458B"/>
    <w:rsid w:val="00EC5871"/>
    <w:rsid w:val="00EC6F3F"/>
    <w:rsid w:val="00EE0426"/>
    <w:rsid w:val="00EE4CED"/>
    <w:rsid w:val="00EE68EE"/>
    <w:rsid w:val="00EE70AB"/>
    <w:rsid w:val="00EF5116"/>
    <w:rsid w:val="00F03BEB"/>
    <w:rsid w:val="00F11F01"/>
    <w:rsid w:val="00F14B2D"/>
    <w:rsid w:val="00F26259"/>
    <w:rsid w:val="00F302ED"/>
    <w:rsid w:val="00F444B7"/>
    <w:rsid w:val="00F46963"/>
    <w:rsid w:val="00F536A0"/>
    <w:rsid w:val="00F57A86"/>
    <w:rsid w:val="00F63312"/>
    <w:rsid w:val="00F9067D"/>
    <w:rsid w:val="00F9149C"/>
    <w:rsid w:val="00FD3A06"/>
    <w:rsid w:val="00FD6460"/>
    <w:rsid w:val="00FD76EF"/>
    <w:rsid w:val="00FE1E24"/>
    <w:rsid w:val="00FE3037"/>
    <w:rsid w:val="00FF2093"/>
    <w:rsid w:val="00FF6D9D"/>
    <w:rsid w:val="356641DC"/>
    <w:rsid w:val="4ECE583F"/>
    <w:rsid w:val="61474FF2"/>
    <w:rsid w:val="643E1DD1"/>
    <w:rsid w:val="6BF90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FC19C9"/>
  <w15:docId w15:val="{72CDC944-2A56-4092-8416-D096F293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ind w:leftChars="400" w:left="840"/>
    </w:pPr>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pacing w:beforeLines="50" w:before="156"/>
    </w:pPr>
  </w:style>
  <w:style w:type="paragraph" w:styleId="TOC2">
    <w:name w:val="toc 2"/>
    <w:basedOn w:val="a"/>
    <w:next w:val="a"/>
    <w:uiPriority w:val="39"/>
    <w:unhideWhenUsed/>
    <w:qFormat/>
    <w:pPr>
      <w:ind w:leftChars="200" w:left="420"/>
    </w:pPr>
  </w:style>
  <w:style w:type="character" w:styleId="a9">
    <w:name w:val="FollowedHyperlink"/>
    <w:basedOn w:val="a0"/>
    <w:uiPriority w:val="99"/>
    <w:unhideWhenUsed/>
    <w:qFormat/>
    <w:rPr>
      <w:color w:val="800080" w:themeColor="followedHyperlink"/>
      <w:u w:val="single"/>
    </w:rPr>
  </w:style>
  <w:style w:type="character" w:styleId="aa">
    <w:name w:val="Hyperlink"/>
    <w:basedOn w:val="a0"/>
    <w:uiPriority w:val="99"/>
    <w:unhideWhenUsed/>
    <w:qFormat/>
    <w:rPr>
      <w:color w:val="0000FF" w:themeColor="hyperlink"/>
      <w:u w:val="single"/>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TableParagraph">
    <w:name w:val="Table Paragraph"/>
    <w:basedOn w:val="a"/>
    <w:uiPriority w:val="1"/>
    <w:qFormat/>
    <w:pPr>
      <w:autoSpaceDE w:val="0"/>
      <w:autoSpaceDN w:val="0"/>
      <w:spacing w:line="254" w:lineRule="exact"/>
      <w:ind w:left="107"/>
      <w:jc w:val="left"/>
    </w:pPr>
    <w:rPr>
      <w:rFonts w:ascii="微软雅黑" w:eastAsia="微软雅黑" w:hAnsi="微软雅黑" w:cs="微软雅黑"/>
      <w:kern w:val="0"/>
      <w:sz w:val="22"/>
      <w:lang w:val="ca-ES" w:eastAsia="ca-ES" w:bidi="ca-ES"/>
    </w:rPr>
  </w:style>
  <w:style w:type="character" w:customStyle="1" w:styleId="a4">
    <w:name w:val="批注框文本 字符"/>
    <w:basedOn w:val="a0"/>
    <w:link w:val="a3"/>
    <w:uiPriority w:val="99"/>
    <w:semiHidden/>
    <w:qFormat/>
    <w:rPr>
      <w:sz w:val="18"/>
      <w:szCs w:val="18"/>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0">
    <w:name w:val="标题 3 字符"/>
    <w:basedOn w:val="a0"/>
    <w:link w:val="3"/>
    <w:uiPriority w:val="9"/>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E59425B-E0CC-42A2-8CE3-E01E13D3D6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1587</Words>
  <Characters>9052</Characters>
  <Application>Microsoft Office Word</Application>
  <DocSecurity>0</DocSecurity>
  <Lines>75</Lines>
  <Paragraphs>21</Paragraphs>
  <ScaleCrop>false</ScaleCrop>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牛 玉华</cp:lastModifiedBy>
  <cp:revision>229</cp:revision>
  <dcterms:created xsi:type="dcterms:W3CDTF">2018-10-04T12:44:00Z</dcterms:created>
  <dcterms:modified xsi:type="dcterms:W3CDTF">2021-05-06T04:00:00Z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